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44BB" w:rsidRPr="006D3B7D" w:rsidRDefault="003B44BB" w:rsidP="003B44BB">
      <w:pPr>
        <w:pStyle w:val="Header"/>
        <w:tabs>
          <w:tab w:val="right" w:pos="8280"/>
          <w:tab w:val="right" w:pos="9781"/>
        </w:tabs>
        <w:ind w:right="-58"/>
        <w:rPr>
          <w:rFonts w:eastAsia="MS Mincho" w:cs="Arial"/>
          <w:bCs/>
          <w:sz w:val="24"/>
          <w:szCs w:val="24"/>
          <w:lang w:eastAsia="ja-JP"/>
        </w:rPr>
      </w:pPr>
      <w:bookmarkStart w:id="0" w:name="OLE_LINK1"/>
      <w:bookmarkStart w:id="1" w:name="OLE_LINK2"/>
      <w:bookmarkStart w:id="2" w:name="_GoBack"/>
      <w:bookmarkEnd w:id="2"/>
      <w:r w:rsidRPr="006D3B7D">
        <w:rPr>
          <w:rFonts w:cs="Arial"/>
          <w:bCs/>
          <w:sz w:val="24"/>
          <w:szCs w:val="24"/>
        </w:rPr>
        <w:t>3GPP TSG RAN WG1 Meeting #</w:t>
      </w:r>
      <w:r w:rsidR="00A860F9" w:rsidRPr="006D3B7D">
        <w:rPr>
          <w:rFonts w:eastAsia="MS Mincho" w:cs="Arial"/>
          <w:bCs/>
          <w:sz w:val="24"/>
          <w:szCs w:val="24"/>
          <w:lang w:eastAsia="ja-JP"/>
        </w:rPr>
        <w:t>8</w:t>
      </w:r>
      <w:r w:rsidR="00A860F9">
        <w:rPr>
          <w:rFonts w:eastAsia="MS Mincho" w:cs="Arial"/>
          <w:bCs/>
          <w:sz w:val="24"/>
          <w:szCs w:val="24"/>
          <w:lang w:eastAsia="ja-JP"/>
        </w:rPr>
        <w:t>6</w:t>
      </w:r>
      <w:r w:rsidRPr="006D3B7D">
        <w:rPr>
          <w:rFonts w:eastAsia="MS Mincho" w:cs="Arial"/>
          <w:bCs/>
          <w:sz w:val="24"/>
          <w:szCs w:val="24"/>
          <w:lang w:eastAsia="ja-JP"/>
        </w:rPr>
        <w:tab/>
      </w:r>
      <w:r w:rsidRPr="006D3B7D">
        <w:rPr>
          <w:rFonts w:eastAsia="MS Mincho" w:cs="Arial"/>
          <w:bCs/>
          <w:sz w:val="24"/>
          <w:szCs w:val="24"/>
          <w:lang w:eastAsia="ja-JP"/>
        </w:rPr>
        <w:tab/>
      </w:r>
      <w:r w:rsidR="008E43B1" w:rsidRPr="008E43B1">
        <w:rPr>
          <w:rFonts w:cs="Arial"/>
          <w:bCs/>
          <w:sz w:val="24"/>
          <w:szCs w:val="24"/>
        </w:rPr>
        <w:t>R1-167009</w:t>
      </w:r>
    </w:p>
    <w:p w:rsidR="003B44BB" w:rsidRPr="006D3B7D" w:rsidRDefault="00A860F9" w:rsidP="003B44BB">
      <w:pPr>
        <w:pStyle w:val="Header"/>
        <w:rPr>
          <w:rFonts w:eastAsia="MS Mincho" w:cs="Arial"/>
          <w:bCs/>
          <w:sz w:val="24"/>
          <w:szCs w:val="24"/>
          <w:lang w:val="en-US" w:eastAsia="ja-JP"/>
        </w:rPr>
      </w:pPr>
      <w:r>
        <w:rPr>
          <w:rFonts w:eastAsia="MS Mincho" w:cs="Arial"/>
          <w:bCs/>
          <w:sz w:val="24"/>
          <w:szCs w:val="24"/>
          <w:lang w:val="en-US" w:eastAsia="ja-JP"/>
        </w:rPr>
        <w:t>Göteborg</w:t>
      </w:r>
      <w:r w:rsidR="00895B1D" w:rsidRPr="006D3B7D">
        <w:rPr>
          <w:rFonts w:eastAsia="MS Mincho" w:cs="Arial"/>
          <w:bCs/>
          <w:sz w:val="24"/>
          <w:szCs w:val="24"/>
          <w:lang w:val="en-US" w:eastAsia="ja-JP"/>
        </w:rPr>
        <w:t xml:space="preserve">, </w:t>
      </w:r>
      <w:r>
        <w:rPr>
          <w:rFonts w:eastAsia="MS Mincho" w:cs="Arial"/>
          <w:bCs/>
          <w:sz w:val="24"/>
          <w:szCs w:val="24"/>
          <w:lang w:val="en-US" w:eastAsia="ja-JP"/>
        </w:rPr>
        <w:t>Sweden</w:t>
      </w:r>
      <w:r w:rsidR="003B44BB" w:rsidRPr="006D3B7D">
        <w:rPr>
          <w:rFonts w:eastAsia="MS Mincho" w:cs="Arial"/>
          <w:bCs/>
          <w:sz w:val="24"/>
          <w:szCs w:val="24"/>
          <w:lang w:val="en-US" w:eastAsia="ja-JP"/>
        </w:rPr>
        <w:t xml:space="preserve">, </w:t>
      </w:r>
      <w:r w:rsidR="00895B1D" w:rsidRPr="006D3B7D">
        <w:rPr>
          <w:rFonts w:eastAsia="MS Mincho" w:cs="Arial"/>
          <w:bCs/>
          <w:sz w:val="24"/>
          <w:szCs w:val="24"/>
          <w:lang w:val="en-US" w:eastAsia="ja-JP"/>
        </w:rPr>
        <w:t>2</w:t>
      </w:r>
      <w:r>
        <w:rPr>
          <w:rFonts w:eastAsia="MS Mincho" w:cs="Arial"/>
          <w:bCs/>
          <w:sz w:val="24"/>
          <w:szCs w:val="24"/>
          <w:lang w:val="en-US" w:eastAsia="ja-JP"/>
        </w:rPr>
        <w:t>2</w:t>
      </w:r>
      <w:r w:rsidR="00895B1D" w:rsidRPr="006D3B7D">
        <w:rPr>
          <w:rFonts w:eastAsia="MS Mincho" w:cs="Arial"/>
          <w:bCs/>
          <w:sz w:val="24"/>
          <w:szCs w:val="24"/>
          <w:vertAlign w:val="superscript"/>
          <w:lang w:val="en-US" w:eastAsia="ja-JP"/>
        </w:rPr>
        <w:t>rd</w:t>
      </w:r>
      <w:r w:rsidR="00895B1D" w:rsidRPr="006D3B7D">
        <w:rPr>
          <w:rFonts w:eastAsia="MS Mincho" w:cs="Arial"/>
          <w:bCs/>
          <w:sz w:val="24"/>
          <w:szCs w:val="24"/>
          <w:lang w:val="en-US" w:eastAsia="ja-JP"/>
        </w:rPr>
        <w:t xml:space="preserve"> </w:t>
      </w:r>
      <w:r w:rsidR="003B44BB" w:rsidRPr="006D3B7D">
        <w:rPr>
          <w:rFonts w:eastAsia="MS Mincho" w:cs="Arial"/>
          <w:bCs/>
          <w:sz w:val="24"/>
          <w:szCs w:val="24"/>
          <w:lang w:val="en-US" w:eastAsia="ja-JP"/>
        </w:rPr>
        <w:t xml:space="preserve">- </w:t>
      </w:r>
      <w:r w:rsidRPr="006D3B7D">
        <w:rPr>
          <w:rFonts w:eastAsia="MS Mincho" w:cs="Arial"/>
          <w:bCs/>
          <w:sz w:val="24"/>
          <w:szCs w:val="24"/>
          <w:lang w:val="en-US" w:eastAsia="ja-JP"/>
        </w:rPr>
        <w:t>2</w:t>
      </w:r>
      <w:r>
        <w:rPr>
          <w:rFonts w:eastAsia="MS Mincho" w:cs="Arial"/>
          <w:bCs/>
          <w:sz w:val="24"/>
          <w:szCs w:val="24"/>
          <w:lang w:val="en-US" w:eastAsia="ja-JP"/>
        </w:rPr>
        <w:t>6</w:t>
      </w:r>
      <w:r w:rsidRPr="006D3B7D">
        <w:rPr>
          <w:rFonts w:eastAsia="MS Mincho" w:cs="Arial"/>
          <w:bCs/>
          <w:sz w:val="24"/>
          <w:szCs w:val="24"/>
          <w:vertAlign w:val="superscript"/>
          <w:lang w:val="en-US" w:eastAsia="ja-JP"/>
        </w:rPr>
        <w:t>th</w:t>
      </w:r>
      <w:r w:rsidRPr="006D3B7D">
        <w:rPr>
          <w:rFonts w:eastAsia="MS Mincho" w:cs="Arial"/>
          <w:bCs/>
          <w:sz w:val="24"/>
          <w:szCs w:val="24"/>
          <w:lang w:val="en-US" w:eastAsia="ja-JP"/>
        </w:rPr>
        <w:t xml:space="preserve"> </w:t>
      </w:r>
      <w:r>
        <w:rPr>
          <w:rFonts w:eastAsia="MS Mincho" w:cs="Arial"/>
          <w:bCs/>
          <w:sz w:val="24"/>
          <w:szCs w:val="24"/>
          <w:lang w:val="en-US" w:eastAsia="ja-JP"/>
        </w:rPr>
        <w:t>August</w:t>
      </w:r>
      <w:r w:rsidRPr="006D3B7D">
        <w:rPr>
          <w:rFonts w:eastAsia="MS Mincho" w:cs="Arial"/>
          <w:bCs/>
          <w:sz w:val="24"/>
          <w:szCs w:val="24"/>
          <w:lang w:val="en-US" w:eastAsia="ja-JP"/>
        </w:rPr>
        <w:t xml:space="preserve"> </w:t>
      </w:r>
      <w:r w:rsidR="003B44BB" w:rsidRPr="006D3B7D">
        <w:rPr>
          <w:rFonts w:eastAsia="MS Mincho" w:cs="Arial"/>
          <w:bCs/>
          <w:sz w:val="24"/>
          <w:szCs w:val="24"/>
          <w:lang w:val="en-US" w:eastAsia="ja-JP"/>
        </w:rPr>
        <w:t>201</w:t>
      </w:r>
      <w:r w:rsidR="008F4B7E" w:rsidRPr="006D3B7D">
        <w:rPr>
          <w:rFonts w:eastAsia="MS Mincho" w:cs="Arial"/>
          <w:bCs/>
          <w:sz w:val="24"/>
          <w:szCs w:val="24"/>
          <w:lang w:val="en-US" w:eastAsia="ja-JP"/>
        </w:rPr>
        <w:t>6</w:t>
      </w:r>
    </w:p>
    <w:p w:rsidR="00005DBD" w:rsidRPr="006D3B7D" w:rsidRDefault="00005DBD" w:rsidP="00005DBD">
      <w:pPr>
        <w:pStyle w:val="FootnoteText"/>
        <w:rPr>
          <w:lang w:val="en-US"/>
        </w:rPr>
      </w:pPr>
    </w:p>
    <w:p w:rsidR="00005DBD" w:rsidRPr="008E43B1" w:rsidRDefault="00005DBD" w:rsidP="00005DBD">
      <w:pPr>
        <w:pStyle w:val="TdocHeader2"/>
        <w:jc w:val="left"/>
        <w:rPr>
          <w:sz w:val="20"/>
          <w:lang w:val="en-US"/>
        </w:rPr>
      </w:pPr>
      <w:r w:rsidRPr="008E43B1">
        <w:rPr>
          <w:sz w:val="20"/>
          <w:lang w:val="en-US"/>
        </w:rPr>
        <w:t xml:space="preserve">Source: </w:t>
      </w:r>
      <w:r w:rsidRPr="008E43B1">
        <w:rPr>
          <w:sz w:val="20"/>
          <w:lang w:val="en-US"/>
        </w:rPr>
        <w:tab/>
        <w:t>Ericsson</w:t>
      </w:r>
    </w:p>
    <w:p w:rsidR="00005DBD" w:rsidRPr="008E43B1" w:rsidRDefault="00005DBD" w:rsidP="00005DBD">
      <w:pPr>
        <w:pStyle w:val="TdocHeader2"/>
        <w:jc w:val="left"/>
        <w:rPr>
          <w:sz w:val="20"/>
          <w:lang w:val="en-US"/>
        </w:rPr>
      </w:pPr>
      <w:r w:rsidRPr="008E43B1">
        <w:rPr>
          <w:sz w:val="20"/>
          <w:lang w:val="en-US"/>
        </w:rPr>
        <w:t>Title:</w:t>
      </w:r>
      <w:bookmarkStart w:id="3" w:name="Title"/>
      <w:bookmarkEnd w:id="3"/>
      <w:r w:rsidRPr="008E43B1">
        <w:rPr>
          <w:sz w:val="20"/>
          <w:lang w:val="en-US"/>
        </w:rPr>
        <w:tab/>
      </w:r>
      <w:r w:rsidR="00A860F9" w:rsidRPr="008E43B1">
        <w:rPr>
          <w:sz w:val="20"/>
          <w:lang w:val="en-US"/>
        </w:rPr>
        <w:t xml:space="preserve">Resource reselection </w:t>
      </w:r>
    </w:p>
    <w:p w:rsidR="00005DBD" w:rsidRPr="008E43B1" w:rsidRDefault="00005DBD" w:rsidP="00005DBD">
      <w:pPr>
        <w:pStyle w:val="TdocHeader2"/>
        <w:jc w:val="left"/>
        <w:rPr>
          <w:sz w:val="20"/>
          <w:lang w:val="en-US"/>
        </w:rPr>
      </w:pPr>
      <w:r w:rsidRPr="007777D3">
        <w:rPr>
          <w:sz w:val="20"/>
          <w:lang w:val="en-US"/>
        </w:rPr>
        <w:t>Agenda Item:</w:t>
      </w:r>
      <w:r w:rsidRPr="007777D3">
        <w:rPr>
          <w:sz w:val="20"/>
          <w:lang w:val="en-US"/>
        </w:rPr>
        <w:tab/>
      </w:r>
      <w:r w:rsidR="008E43B1" w:rsidRPr="008E43B1">
        <w:rPr>
          <w:rFonts w:cs="Arial"/>
          <w:color w:val="312E25"/>
          <w:sz w:val="20"/>
          <w:szCs w:val="18"/>
          <w:lang w:eastAsia="sv-SE"/>
        </w:rPr>
        <w:t>7</w:t>
      </w:r>
      <w:r w:rsidR="008E43B1" w:rsidRPr="007777D3">
        <w:rPr>
          <w:color w:val="312E25"/>
          <w:sz w:val="20"/>
        </w:rPr>
        <w:t>.2.2.</w:t>
      </w:r>
      <w:r w:rsidR="008E43B1" w:rsidRPr="008E43B1">
        <w:rPr>
          <w:rFonts w:cs="Arial"/>
          <w:color w:val="312E25"/>
          <w:sz w:val="20"/>
          <w:szCs w:val="18"/>
          <w:lang w:eastAsia="sv-SE"/>
        </w:rPr>
        <w:t>2</w:t>
      </w:r>
      <w:r w:rsidR="008E43B1" w:rsidRPr="007777D3">
        <w:rPr>
          <w:color w:val="312E25"/>
          <w:sz w:val="20"/>
        </w:rPr>
        <w:t>.1</w:t>
      </w:r>
    </w:p>
    <w:p w:rsidR="00005DBD" w:rsidRPr="008E43B1" w:rsidRDefault="00005DBD" w:rsidP="00005DBD">
      <w:pPr>
        <w:pStyle w:val="TdocHeader2"/>
        <w:jc w:val="left"/>
        <w:rPr>
          <w:sz w:val="20"/>
          <w:lang w:val="en-US"/>
        </w:rPr>
      </w:pPr>
      <w:r w:rsidRPr="008E43B1">
        <w:rPr>
          <w:sz w:val="20"/>
          <w:lang w:val="en-US"/>
        </w:rPr>
        <w:t>Document for:</w:t>
      </w:r>
      <w:r w:rsidRPr="008E43B1">
        <w:rPr>
          <w:sz w:val="20"/>
          <w:lang w:val="en-US"/>
        </w:rPr>
        <w:tab/>
        <w:t>Discussion and Decision</w:t>
      </w:r>
    </w:p>
    <w:p w:rsidR="0078373C" w:rsidRPr="008E43B1" w:rsidRDefault="00D77223" w:rsidP="004306F8">
      <w:pPr>
        <w:pStyle w:val="Heading1"/>
      </w:pPr>
      <w:bookmarkStart w:id="4" w:name="_Ref446688366"/>
      <w:bookmarkEnd w:id="0"/>
      <w:bookmarkEnd w:id="1"/>
      <w:r w:rsidRPr="008E43B1">
        <w:t>Introduction</w:t>
      </w:r>
      <w:bookmarkEnd w:id="4"/>
    </w:p>
    <w:p w:rsidR="0002773A" w:rsidRDefault="00357232" w:rsidP="00C26457">
      <w:pPr>
        <w:pStyle w:val="BodyText"/>
        <w:spacing w:after="240"/>
        <w:jc w:val="both"/>
        <w:rPr>
          <w:spacing w:val="2"/>
          <w:sz w:val="20"/>
          <w:szCs w:val="20"/>
        </w:rPr>
      </w:pPr>
      <w:r>
        <w:rPr>
          <w:spacing w:val="2"/>
          <w:sz w:val="20"/>
          <w:szCs w:val="20"/>
        </w:rPr>
        <w:t>During RAN1#</w:t>
      </w:r>
      <w:r w:rsidR="00B04CAD">
        <w:rPr>
          <w:spacing w:val="2"/>
          <w:sz w:val="20"/>
          <w:szCs w:val="20"/>
        </w:rPr>
        <w:t>85</w:t>
      </w:r>
      <w:r>
        <w:rPr>
          <w:spacing w:val="2"/>
          <w:sz w:val="20"/>
          <w:szCs w:val="20"/>
        </w:rPr>
        <w:t>, the following was agreed</w:t>
      </w:r>
      <w:r w:rsidR="00BB5340">
        <w:rPr>
          <w:spacing w:val="2"/>
          <w:sz w:val="20"/>
          <w:szCs w:val="20"/>
        </w:rPr>
        <w:t xml:space="preserve"> </w:t>
      </w:r>
      <w:r w:rsidR="00444E89">
        <w:rPr>
          <w:spacing w:val="2"/>
          <w:sz w:val="20"/>
          <w:szCs w:val="20"/>
        </w:rPr>
        <w:fldChar w:fldCharType="begin"/>
      </w:r>
      <w:r w:rsidR="00444E89">
        <w:rPr>
          <w:spacing w:val="2"/>
          <w:sz w:val="20"/>
          <w:szCs w:val="20"/>
        </w:rPr>
        <w:instrText xml:space="preserve"> REF _Ref458771155 \r \h </w:instrText>
      </w:r>
      <w:r w:rsidR="00444E89">
        <w:rPr>
          <w:spacing w:val="2"/>
          <w:sz w:val="20"/>
          <w:szCs w:val="20"/>
        </w:rPr>
      </w:r>
      <w:r w:rsidR="00444E89">
        <w:rPr>
          <w:spacing w:val="2"/>
          <w:sz w:val="20"/>
          <w:szCs w:val="20"/>
        </w:rPr>
        <w:fldChar w:fldCharType="separate"/>
      </w:r>
      <w:r w:rsidR="006C5235">
        <w:rPr>
          <w:spacing w:val="2"/>
          <w:sz w:val="20"/>
          <w:szCs w:val="20"/>
        </w:rPr>
        <w:t>[1]</w:t>
      </w:r>
      <w:r w:rsidR="00444E89">
        <w:rPr>
          <w:spacing w:val="2"/>
          <w:sz w:val="20"/>
          <w:szCs w:val="20"/>
        </w:rPr>
        <w:fldChar w:fldCharType="end"/>
      </w:r>
      <w:r>
        <w:rPr>
          <w:spacing w:val="2"/>
          <w:sz w:val="20"/>
          <w:szCs w:val="20"/>
        </w:rPr>
        <w:t>:</w:t>
      </w:r>
    </w:p>
    <w:p w:rsidR="00104281" w:rsidRDefault="00104281" w:rsidP="00104281">
      <w:pPr>
        <w:pStyle w:val="LGTdoc"/>
        <w:spacing w:after="120" w:line="240" w:lineRule="auto"/>
        <w:rPr>
          <w:b/>
          <w:sz w:val="20"/>
          <w:szCs w:val="20"/>
          <w:u w:val="single"/>
        </w:rPr>
      </w:pPr>
      <w:r>
        <w:rPr>
          <w:b/>
          <w:sz w:val="20"/>
          <w:szCs w:val="20"/>
          <w:highlight w:val="green"/>
          <w:u w:val="single"/>
        </w:rPr>
        <w:t>Agreement:</w:t>
      </w:r>
    </w:p>
    <w:p w:rsidR="00104281" w:rsidRDefault="00104281" w:rsidP="00104281">
      <w:pPr>
        <w:pStyle w:val="LGTdoc"/>
        <w:numPr>
          <w:ilvl w:val="0"/>
          <w:numId w:val="32"/>
        </w:numPr>
        <w:spacing w:after="120" w:line="240" w:lineRule="auto"/>
        <w:rPr>
          <w:sz w:val="20"/>
          <w:szCs w:val="20"/>
          <w:lang w:val="en-US"/>
        </w:rPr>
      </w:pPr>
      <w:r>
        <w:rPr>
          <w:sz w:val="20"/>
          <w:szCs w:val="20"/>
          <w:lang w:val="en-US"/>
        </w:rPr>
        <w:t xml:space="preserve">For PSSCH resource (re)selection </w:t>
      </w:r>
      <w:r>
        <w:rPr>
          <w:sz w:val="20"/>
          <w:szCs w:val="20"/>
        </w:rPr>
        <w:t xml:space="preserve">when all the PSCCH/PSSCH transmissions have the same priority </w:t>
      </w:r>
      <w:r>
        <w:rPr>
          <w:sz w:val="20"/>
          <w:szCs w:val="20"/>
          <w:lang w:val="en-US"/>
        </w:rPr>
        <w:t>(FFS whether the initial resource selection needs to be designed differently from the procedure below)</w:t>
      </w:r>
    </w:p>
    <w:p w:rsidR="00104281" w:rsidRDefault="00104281" w:rsidP="00104281">
      <w:pPr>
        <w:pStyle w:val="LGTdoc"/>
        <w:numPr>
          <w:ilvl w:val="1"/>
          <w:numId w:val="32"/>
        </w:numPr>
        <w:spacing w:after="120" w:line="240" w:lineRule="auto"/>
        <w:rPr>
          <w:sz w:val="20"/>
          <w:szCs w:val="20"/>
          <w:lang w:val="en-US"/>
        </w:rPr>
      </w:pPr>
      <w:r>
        <w:rPr>
          <w:sz w:val="20"/>
          <w:szCs w:val="20"/>
        </w:rPr>
        <w:t>Step 1: All the resources are considered available.</w:t>
      </w:r>
    </w:p>
    <w:p w:rsidR="00104281" w:rsidRDefault="00104281" w:rsidP="00104281">
      <w:pPr>
        <w:pStyle w:val="LGTdoc"/>
        <w:numPr>
          <w:ilvl w:val="1"/>
          <w:numId w:val="32"/>
        </w:numPr>
        <w:spacing w:after="120" w:line="240" w:lineRule="auto"/>
        <w:rPr>
          <w:sz w:val="20"/>
          <w:szCs w:val="20"/>
          <w:lang w:val="en-US"/>
        </w:rPr>
      </w:pPr>
      <w:r>
        <w:rPr>
          <w:sz w:val="20"/>
          <w:szCs w:val="20"/>
        </w:rPr>
        <w:t>Step 2: UE excludes resources at least based on SA decoding and additional conditions. Down select one between the following options.</w:t>
      </w:r>
    </w:p>
    <w:p w:rsidR="00104281" w:rsidRDefault="00104281" w:rsidP="00104281">
      <w:pPr>
        <w:pStyle w:val="LGTdoc"/>
        <w:numPr>
          <w:ilvl w:val="2"/>
          <w:numId w:val="32"/>
        </w:numPr>
        <w:spacing w:after="120" w:line="240" w:lineRule="auto"/>
        <w:rPr>
          <w:sz w:val="20"/>
          <w:szCs w:val="20"/>
          <w:lang w:val="en-US"/>
        </w:rPr>
      </w:pPr>
      <w:r>
        <w:rPr>
          <w:sz w:val="20"/>
          <w:szCs w:val="20"/>
          <w:lang w:val="en-US"/>
        </w:rPr>
        <w:t>Option 2-1: A resource is excluded if it is indicated or reserved by a decoded SA and the received DM RS power in the associated data resource is above a threshold.</w:t>
      </w:r>
    </w:p>
    <w:p w:rsidR="00104281" w:rsidRPr="00C44C2F" w:rsidRDefault="00104281" w:rsidP="00104281">
      <w:pPr>
        <w:pStyle w:val="LGTdoc"/>
        <w:numPr>
          <w:ilvl w:val="2"/>
          <w:numId w:val="32"/>
        </w:numPr>
        <w:spacing w:after="120" w:line="240" w:lineRule="auto"/>
        <w:rPr>
          <w:sz w:val="20"/>
          <w:szCs w:val="20"/>
          <w:lang w:val="en-US"/>
        </w:rPr>
      </w:pPr>
      <w:r>
        <w:rPr>
          <w:sz w:val="20"/>
          <w:szCs w:val="20"/>
          <w:lang w:val="en-US"/>
        </w:rPr>
        <w:t xml:space="preserve">Option 2-2: A resource is excluded if it is indicated or reserved by a decoded SA and the energy in the associated data resource estimated from the measurement in the SA resource is above a threshold. </w:t>
      </w:r>
      <w:r w:rsidRPr="00C44C2F">
        <w:rPr>
          <w:sz w:val="20"/>
          <w:szCs w:val="20"/>
          <w:lang w:val="en-US"/>
        </w:rPr>
        <w:t>Additional estimation of energy caused by in-band emission is not precluded.</w:t>
      </w:r>
    </w:p>
    <w:p w:rsidR="00104281" w:rsidRPr="00C44C2F" w:rsidRDefault="00104281" w:rsidP="00104281">
      <w:pPr>
        <w:pStyle w:val="LGTdoc"/>
        <w:numPr>
          <w:ilvl w:val="3"/>
          <w:numId w:val="32"/>
        </w:numPr>
        <w:spacing w:after="120" w:line="240" w:lineRule="auto"/>
        <w:rPr>
          <w:sz w:val="20"/>
          <w:szCs w:val="20"/>
          <w:lang w:val="en-US"/>
        </w:rPr>
      </w:pPr>
      <w:r w:rsidRPr="00C44C2F">
        <w:rPr>
          <w:sz w:val="20"/>
          <w:szCs w:val="20"/>
          <w:lang w:val="en-US"/>
        </w:rPr>
        <w:t>FFS the estimation of the energy in the associated data resource.</w:t>
      </w:r>
    </w:p>
    <w:p w:rsidR="00104281" w:rsidRPr="00C44C2F" w:rsidRDefault="00104281" w:rsidP="00104281">
      <w:pPr>
        <w:pStyle w:val="LGTdoc"/>
        <w:numPr>
          <w:ilvl w:val="3"/>
          <w:numId w:val="32"/>
        </w:numPr>
        <w:spacing w:after="120" w:line="240" w:lineRule="auto"/>
        <w:rPr>
          <w:sz w:val="20"/>
          <w:szCs w:val="20"/>
          <w:lang w:val="en-US"/>
        </w:rPr>
      </w:pPr>
      <w:r w:rsidRPr="00C44C2F">
        <w:rPr>
          <w:sz w:val="20"/>
          <w:szCs w:val="20"/>
          <w:lang w:val="en-US"/>
        </w:rPr>
        <w:t>Measuring energy of SA transmitted from a particular UE may not be accurate enough.</w:t>
      </w:r>
    </w:p>
    <w:p w:rsidR="00104281" w:rsidRPr="007777D3" w:rsidRDefault="00104281" w:rsidP="00104281">
      <w:pPr>
        <w:pStyle w:val="LGTdoc"/>
        <w:numPr>
          <w:ilvl w:val="2"/>
          <w:numId w:val="32"/>
        </w:numPr>
        <w:spacing w:after="120" w:line="240" w:lineRule="auto"/>
        <w:rPr>
          <w:sz w:val="20"/>
          <w:szCs w:val="20"/>
          <w:lang w:val="en-US"/>
        </w:rPr>
      </w:pPr>
      <w:r w:rsidRPr="007777D3">
        <w:rPr>
          <w:sz w:val="20"/>
          <w:szCs w:val="20"/>
          <w:lang w:val="en-US"/>
        </w:rPr>
        <w:t xml:space="preserve">The precise definition of </w:t>
      </w:r>
      <w:r w:rsidRPr="007777D3">
        <w:rPr>
          <w:rFonts w:hint="eastAsia"/>
          <w:sz w:val="20"/>
          <w:szCs w:val="20"/>
          <w:lang w:val="en-US"/>
        </w:rPr>
        <w:t>“</w:t>
      </w:r>
      <w:r w:rsidRPr="007777D3">
        <w:rPr>
          <w:sz w:val="20"/>
          <w:szCs w:val="20"/>
          <w:lang w:val="en-US"/>
        </w:rPr>
        <w:t>if it is indicated or reserved by a decoded SA</w:t>
      </w:r>
      <w:r w:rsidRPr="007777D3">
        <w:rPr>
          <w:rFonts w:hint="eastAsia"/>
          <w:sz w:val="20"/>
          <w:szCs w:val="20"/>
          <w:lang w:val="en-US"/>
        </w:rPr>
        <w:t>”</w:t>
      </w:r>
      <w:r w:rsidRPr="007777D3">
        <w:rPr>
          <w:sz w:val="20"/>
          <w:szCs w:val="20"/>
          <w:lang w:val="en-US"/>
        </w:rPr>
        <w:t xml:space="preserve"> to be discussed later.</w:t>
      </w:r>
    </w:p>
    <w:p w:rsidR="00104281" w:rsidRPr="00C44C2F" w:rsidRDefault="00104281" w:rsidP="00104281">
      <w:pPr>
        <w:pStyle w:val="LGTdoc"/>
        <w:numPr>
          <w:ilvl w:val="2"/>
          <w:numId w:val="32"/>
        </w:numPr>
        <w:spacing w:after="120" w:line="240" w:lineRule="auto"/>
        <w:rPr>
          <w:sz w:val="20"/>
          <w:szCs w:val="20"/>
          <w:lang w:val="en-US"/>
        </w:rPr>
      </w:pPr>
      <w:r w:rsidRPr="00C44C2F">
        <w:rPr>
          <w:sz w:val="20"/>
          <w:szCs w:val="20"/>
          <w:lang w:val="en-US"/>
        </w:rPr>
        <w:t>FFS the details of the thresholds above</w:t>
      </w:r>
    </w:p>
    <w:p w:rsidR="00104281" w:rsidRDefault="00104281" w:rsidP="00104281">
      <w:pPr>
        <w:pStyle w:val="LGTdoc"/>
        <w:numPr>
          <w:ilvl w:val="1"/>
          <w:numId w:val="32"/>
        </w:numPr>
        <w:spacing w:after="120" w:line="240" w:lineRule="auto"/>
        <w:rPr>
          <w:sz w:val="20"/>
          <w:szCs w:val="20"/>
          <w:lang w:val="en-US"/>
        </w:rPr>
      </w:pPr>
      <w:r w:rsidRPr="00C44C2F">
        <w:rPr>
          <w:sz w:val="20"/>
          <w:szCs w:val="20"/>
          <w:lang w:val="en-US"/>
        </w:rPr>
        <w:t>Step 3: UE selects its transmission resource from the resources not excluded by (</w:t>
      </w:r>
      <w:r w:rsidRPr="00C44C2F">
        <w:rPr>
          <w:sz w:val="20"/>
          <w:szCs w:val="20"/>
        </w:rPr>
        <w:t>Down select</w:t>
      </w:r>
      <w:r>
        <w:rPr>
          <w:sz w:val="20"/>
          <w:szCs w:val="20"/>
        </w:rPr>
        <w:t xml:space="preserve"> one among the following options)</w:t>
      </w:r>
    </w:p>
    <w:p w:rsidR="00104281" w:rsidRDefault="00104281" w:rsidP="00104281">
      <w:pPr>
        <w:pStyle w:val="LGTdoc"/>
        <w:numPr>
          <w:ilvl w:val="2"/>
          <w:numId w:val="32"/>
        </w:numPr>
        <w:spacing w:after="120" w:line="240" w:lineRule="auto"/>
        <w:rPr>
          <w:sz w:val="20"/>
          <w:szCs w:val="20"/>
          <w:lang w:val="en-US"/>
        </w:rPr>
      </w:pPr>
      <w:r>
        <w:rPr>
          <w:sz w:val="20"/>
          <w:szCs w:val="20"/>
          <w:lang w:val="en-US"/>
        </w:rPr>
        <w:t>Option 3-1:</w:t>
      </w:r>
    </w:p>
    <w:p w:rsidR="00104281" w:rsidRDefault="00104281" w:rsidP="00104281">
      <w:pPr>
        <w:pStyle w:val="LGTdoc"/>
        <w:numPr>
          <w:ilvl w:val="3"/>
          <w:numId w:val="32"/>
        </w:numPr>
        <w:spacing w:after="120" w:line="240" w:lineRule="auto"/>
        <w:rPr>
          <w:sz w:val="20"/>
          <w:szCs w:val="20"/>
          <w:lang w:val="en-US"/>
        </w:rPr>
      </w:pPr>
      <w:r>
        <w:rPr>
          <w:sz w:val="20"/>
          <w:szCs w:val="20"/>
          <w:lang w:val="en-US"/>
        </w:rPr>
        <w:t>Step 3-1: UE measures and ranks the remaining PSSCH resources based on total received energy and selects a subset</w:t>
      </w:r>
    </w:p>
    <w:p w:rsidR="00104281" w:rsidRDefault="00104281" w:rsidP="00104281">
      <w:pPr>
        <w:pStyle w:val="LGTdoc"/>
        <w:numPr>
          <w:ilvl w:val="3"/>
          <w:numId w:val="32"/>
        </w:numPr>
        <w:spacing w:after="120" w:line="240" w:lineRule="auto"/>
        <w:rPr>
          <w:sz w:val="20"/>
          <w:szCs w:val="20"/>
          <w:lang w:val="en-US"/>
        </w:rPr>
      </w:pPr>
      <w:r>
        <w:rPr>
          <w:sz w:val="20"/>
          <w:szCs w:val="20"/>
          <w:lang w:val="en-US"/>
        </w:rPr>
        <w:t>Step 3-2: UE compares the energy on the currently selected resource with the energy of the resources the subset. If the energy of the current resource is a threshold above the energy of all the resources in the subset, then UE selects one among the subset of resources.</w:t>
      </w:r>
    </w:p>
    <w:p w:rsidR="00104281" w:rsidRDefault="00104281" w:rsidP="00104281">
      <w:pPr>
        <w:pStyle w:val="LGTdoc"/>
        <w:numPr>
          <w:ilvl w:val="4"/>
          <w:numId w:val="32"/>
        </w:numPr>
        <w:spacing w:after="120" w:line="240" w:lineRule="auto"/>
        <w:rPr>
          <w:sz w:val="20"/>
          <w:szCs w:val="20"/>
          <w:lang w:val="en-US"/>
        </w:rPr>
      </w:pPr>
      <w:r>
        <w:rPr>
          <w:sz w:val="20"/>
          <w:szCs w:val="20"/>
          <w:lang w:val="en-US"/>
        </w:rPr>
        <w:t xml:space="preserve">A semi-persistent period before reselection is </w:t>
      </w:r>
      <w:proofErr w:type="gramStart"/>
      <w:r>
        <w:rPr>
          <w:sz w:val="20"/>
          <w:szCs w:val="20"/>
          <w:lang w:val="en-US"/>
        </w:rPr>
        <w:t>triggered,</w:t>
      </w:r>
      <w:proofErr w:type="gramEnd"/>
      <w:r>
        <w:rPr>
          <w:sz w:val="20"/>
          <w:szCs w:val="20"/>
          <w:lang w:val="en-US"/>
        </w:rPr>
        <w:t xml:space="preserve"> UE transmits PSSCH on another resource in the subset identified in step 3-1 and measures the energy of the currently selected resource for step 3-2.</w:t>
      </w:r>
    </w:p>
    <w:p w:rsidR="00104281" w:rsidRDefault="00104281" w:rsidP="00104281">
      <w:pPr>
        <w:pStyle w:val="LGTdoc"/>
        <w:numPr>
          <w:ilvl w:val="3"/>
          <w:numId w:val="32"/>
        </w:numPr>
        <w:spacing w:after="120" w:line="240" w:lineRule="auto"/>
        <w:rPr>
          <w:sz w:val="20"/>
          <w:szCs w:val="20"/>
          <w:lang w:val="en-US"/>
        </w:rPr>
      </w:pPr>
      <w:r>
        <w:rPr>
          <w:sz w:val="20"/>
          <w:szCs w:val="20"/>
          <w:lang w:val="en-US"/>
        </w:rPr>
        <w:t>Step 3-3: UE randomly selects one resource from the subset</w:t>
      </w:r>
    </w:p>
    <w:p w:rsidR="00104281" w:rsidRDefault="00104281" w:rsidP="00104281">
      <w:pPr>
        <w:pStyle w:val="LGTdoc"/>
        <w:numPr>
          <w:ilvl w:val="2"/>
          <w:numId w:val="32"/>
        </w:numPr>
        <w:spacing w:after="120" w:line="240" w:lineRule="auto"/>
        <w:rPr>
          <w:sz w:val="20"/>
          <w:szCs w:val="20"/>
          <w:lang w:val="en-US"/>
        </w:rPr>
      </w:pPr>
      <w:r>
        <w:rPr>
          <w:sz w:val="20"/>
          <w:szCs w:val="20"/>
          <w:lang w:val="en-US"/>
        </w:rPr>
        <w:t>Option 3-2:</w:t>
      </w:r>
    </w:p>
    <w:p w:rsidR="00104281" w:rsidRDefault="00104281" w:rsidP="00104281">
      <w:pPr>
        <w:pStyle w:val="LGTdoc"/>
        <w:numPr>
          <w:ilvl w:val="3"/>
          <w:numId w:val="32"/>
        </w:numPr>
        <w:spacing w:after="120" w:line="240" w:lineRule="auto"/>
        <w:rPr>
          <w:sz w:val="20"/>
          <w:szCs w:val="20"/>
          <w:lang w:val="en-US"/>
        </w:rPr>
      </w:pPr>
      <w:r>
        <w:rPr>
          <w:sz w:val="20"/>
          <w:szCs w:val="20"/>
          <w:lang w:val="en-US"/>
        </w:rPr>
        <w:t>Step 3-1: UE measures and ranks the remaining PSSCH resources based on total received energy and selects a subset</w:t>
      </w:r>
    </w:p>
    <w:p w:rsidR="00104281" w:rsidRDefault="00104281" w:rsidP="00104281">
      <w:pPr>
        <w:pStyle w:val="LGTdoc"/>
        <w:numPr>
          <w:ilvl w:val="3"/>
          <w:numId w:val="32"/>
        </w:numPr>
        <w:spacing w:after="120" w:line="240" w:lineRule="auto"/>
        <w:rPr>
          <w:sz w:val="20"/>
          <w:szCs w:val="20"/>
          <w:lang w:val="en-US"/>
        </w:rPr>
      </w:pPr>
      <w:r>
        <w:rPr>
          <w:sz w:val="20"/>
          <w:szCs w:val="20"/>
          <w:lang w:val="en-US"/>
        </w:rPr>
        <w:t>Step 3-2: UE randomly selects one resource from the subset</w:t>
      </w:r>
    </w:p>
    <w:p w:rsidR="00104281" w:rsidRDefault="00104281" w:rsidP="00104281">
      <w:pPr>
        <w:pStyle w:val="LGTdoc"/>
        <w:numPr>
          <w:ilvl w:val="2"/>
          <w:numId w:val="32"/>
        </w:numPr>
        <w:spacing w:after="120" w:line="240" w:lineRule="auto"/>
        <w:rPr>
          <w:sz w:val="20"/>
          <w:szCs w:val="20"/>
          <w:lang w:val="en-US"/>
        </w:rPr>
      </w:pPr>
      <w:r>
        <w:rPr>
          <w:sz w:val="20"/>
          <w:szCs w:val="20"/>
          <w:lang w:val="en-US"/>
        </w:rPr>
        <w:t>Option 3-3:</w:t>
      </w:r>
    </w:p>
    <w:p w:rsidR="00104281" w:rsidRDefault="00104281" w:rsidP="00104281">
      <w:pPr>
        <w:pStyle w:val="LGTdoc"/>
        <w:numPr>
          <w:ilvl w:val="3"/>
          <w:numId w:val="32"/>
        </w:numPr>
        <w:spacing w:after="120" w:line="240" w:lineRule="auto"/>
        <w:rPr>
          <w:sz w:val="20"/>
          <w:szCs w:val="20"/>
          <w:lang w:val="en-US"/>
        </w:rPr>
      </w:pPr>
      <w:r>
        <w:rPr>
          <w:sz w:val="20"/>
          <w:szCs w:val="20"/>
          <w:lang w:val="en-US"/>
        </w:rPr>
        <w:t>Step 3-1: UE measures and ranks the remaining PSSCH resources based on total received energy and selects a subset</w:t>
      </w:r>
    </w:p>
    <w:p w:rsidR="00104281" w:rsidRDefault="00104281" w:rsidP="00104281">
      <w:pPr>
        <w:pStyle w:val="LGTdoc"/>
        <w:numPr>
          <w:ilvl w:val="3"/>
          <w:numId w:val="32"/>
        </w:numPr>
        <w:spacing w:after="120" w:line="240" w:lineRule="auto"/>
        <w:rPr>
          <w:sz w:val="20"/>
          <w:szCs w:val="20"/>
          <w:lang w:val="en-US"/>
        </w:rPr>
      </w:pPr>
      <w:r>
        <w:rPr>
          <w:sz w:val="20"/>
          <w:szCs w:val="20"/>
          <w:lang w:val="en-US"/>
        </w:rPr>
        <w:t>Step 3-2: UE selects the resource that minimizes the frequency resource fragmentation from the subset.</w:t>
      </w:r>
    </w:p>
    <w:p w:rsidR="00104281" w:rsidRDefault="00104281" w:rsidP="00104281">
      <w:pPr>
        <w:pStyle w:val="LGTdoc"/>
        <w:numPr>
          <w:ilvl w:val="2"/>
          <w:numId w:val="32"/>
        </w:numPr>
        <w:spacing w:after="120" w:line="240" w:lineRule="auto"/>
        <w:rPr>
          <w:sz w:val="20"/>
          <w:szCs w:val="20"/>
          <w:lang w:val="en-US"/>
        </w:rPr>
      </w:pPr>
      <w:r>
        <w:rPr>
          <w:sz w:val="20"/>
          <w:szCs w:val="20"/>
          <w:lang w:val="en-US"/>
        </w:rPr>
        <w:t>Option 3-4:</w:t>
      </w:r>
    </w:p>
    <w:p w:rsidR="00104281" w:rsidRDefault="00104281" w:rsidP="00104281">
      <w:pPr>
        <w:pStyle w:val="LGTdoc"/>
        <w:numPr>
          <w:ilvl w:val="3"/>
          <w:numId w:val="32"/>
        </w:numPr>
        <w:spacing w:after="120" w:line="240" w:lineRule="auto"/>
        <w:rPr>
          <w:sz w:val="20"/>
          <w:szCs w:val="20"/>
          <w:lang w:val="en-US"/>
        </w:rPr>
      </w:pPr>
      <w:r>
        <w:rPr>
          <w:sz w:val="20"/>
          <w:szCs w:val="20"/>
          <w:lang w:val="en-US"/>
        </w:rPr>
        <w:t xml:space="preserve">Step 3-1: UE measures RX </w:t>
      </w:r>
      <w:proofErr w:type="gramStart"/>
      <w:r>
        <w:rPr>
          <w:sz w:val="20"/>
          <w:szCs w:val="20"/>
          <w:lang w:val="en-US"/>
        </w:rPr>
        <w:t>power of PSSCH resource indicated in the decoded SA, sum</w:t>
      </w:r>
      <w:proofErr w:type="gramEnd"/>
      <w:r>
        <w:rPr>
          <w:sz w:val="20"/>
          <w:szCs w:val="20"/>
          <w:lang w:val="en-US"/>
        </w:rPr>
        <w:t xml:space="preserve"> them as the total RX power of a subframe, and sorts the subframes according to the total RX power.</w:t>
      </w:r>
    </w:p>
    <w:p w:rsidR="00104281" w:rsidRDefault="00104281" w:rsidP="00104281">
      <w:pPr>
        <w:pStyle w:val="LGTdoc"/>
        <w:numPr>
          <w:ilvl w:val="3"/>
          <w:numId w:val="32"/>
        </w:numPr>
        <w:spacing w:after="120" w:line="240" w:lineRule="auto"/>
        <w:rPr>
          <w:sz w:val="20"/>
          <w:szCs w:val="20"/>
          <w:lang w:val="en-US"/>
        </w:rPr>
      </w:pPr>
      <w:r>
        <w:rPr>
          <w:sz w:val="20"/>
          <w:szCs w:val="20"/>
          <w:lang w:val="en-US"/>
        </w:rPr>
        <w:lastRenderedPageBreak/>
        <w:t>Step 3-2: A set of available subframes consists of X subframes with the highest total RX power and Y subframes of the lowest total RX power. UE randomly selects transmission subframe(s) from this set.</w:t>
      </w:r>
    </w:p>
    <w:p w:rsidR="00104281" w:rsidRDefault="00104281" w:rsidP="00104281">
      <w:pPr>
        <w:pStyle w:val="LGTdoc"/>
        <w:numPr>
          <w:ilvl w:val="3"/>
          <w:numId w:val="32"/>
        </w:numPr>
        <w:spacing w:after="120" w:line="240" w:lineRule="auto"/>
        <w:rPr>
          <w:sz w:val="20"/>
          <w:szCs w:val="20"/>
          <w:lang w:val="en-US"/>
        </w:rPr>
      </w:pPr>
      <w:r>
        <w:rPr>
          <w:sz w:val="20"/>
          <w:szCs w:val="20"/>
          <w:lang w:val="en-US"/>
        </w:rPr>
        <w:t>Step 3-3: UE randomly selects frequency from transmission subframe(s).</w:t>
      </w:r>
    </w:p>
    <w:p w:rsidR="00104281" w:rsidRDefault="00104281" w:rsidP="00104281">
      <w:pPr>
        <w:pStyle w:val="LGTdoc"/>
        <w:numPr>
          <w:ilvl w:val="1"/>
          <w:numId w:val="32"/>
        </w:numPr>
        <w:spacing w:after="120" w:line="240" w:lineRule="auto"/>
        <w:rPr>
          <w:sz w:val="20"/>
          <w:szCs w:val="20"/>
          <w:lang w:val="en-US"/>
        </w:rPr>
      </w:pPr>
      <w:r>
        <w:rPr>
          <w:sz w:val="20"/>
          <w:szCs w:val="20"/>
          <w:lang w:val="en-US"/>
        </w:rPr>
        <w:t>FFS how to select resources for a wideband transmission based on the energy/power measurement above.</w:t>
      </w:r>
    </w:p>
    <w:p w:rsidR="00F45DE3" w:rsidRDefault="00444E89" w:rsidP="006C5235">
      <w:pPr>
        <w:pStyle w:val="LGTdoc"/>
        <w:spacing w:before="240" w:after="120" w:line="240" w:lineRule="auto"/>
        <w:rPr>
          <w:sz w:val="20"/>
          <w:szCs w:val="20"/>
          <w:lang w:val="en-US"/>
        </w:rPr>
      </w:pPr>
      <w:r>
        <w:rPr>
          <w:sz w:val="20"/>
          <w:szCs w:val="20"/>
          <w:lang w:val="en-US"/>
        </w:rPr>
        <w:t>In this contribution, we discuss the different options for each step and some related topics.</w:t>
      </w:r>
    </w:p>
    <w:p w:rsidR="0018305E" w:rsidRDefault="00104281" w:rsidP="00D12CCF">
      <w:pPr>
        <w:pStyle w:val="Heading1"/>
      </w:pPr>
      <w:r>
        <w:t>Step 2</w:t>
      </w:r>
    </w:p>
    <w:p w:rsidR="00104281" w:rsidRPr="006818EF" w:rsidRDefault="00104281" w:rsidP="00400FB8">
      <w:pPr>
        <w:spacing w:before="240"/>
        <w:jc w:val="both"/>
      </w:pPr>
      <w:r>
        <w:t xml:space="preserve">Option 2-1 and Option 2-2 differ in the way they estimate the energy/power associated with a transmission </w:t>
      </w:r>
      <w:proofErr w:type="gramStart"/>
      <w:r>
        <w:t>whose</w:t>
      </w:r>
      <w:proofErr w:type="gramEnd"/>
      <w:r>
        <w:t xml:space="preserve"> SA has been </w:t>
      </w:r>
      <w:r w:rsidRPr="005D4A9F">
        <w:t>decoded</w:t>
      </w:r>
      <w:r w:rsidRPr="00117ACB">
        <w:t xml:space="preserve">. The former measures the power of the associated data transmission from the DMRS symbols; the latter indirectly </w:t>
      </w:r>
      <w:r w:rsidRPr="00F02608">
        <w:t>estimates the energy of the associated data transmission from a measurement on the SA (e.g., energy or power). Option 2-2 relies thus</w:t>
      </w:r>
      <w:r w:rsidR="00762928" w:rsidRPr="00F02608">
        <w:t xml:space="preserve"> </w:t>
      </w:r>
      <w:r w:rsidRPr="00F02608">
        <w:t>on some model that relates energy/power between SA and data.</w:t>
      </w:r>
    </w:p>
    <w:p w:rsidR="00104281" w:rsidRPr="002E1C78" w:rsidRDefault="002E1C78" w:rsidP="00400FB8">
      <w:pPr>
        <w:spacing w:before="240"/>
        <w:jc w:val="both"/>
      </w:pPr>
      <w:r>
        <w:t xml:space="preserve">Option 2-2 may be have lower UE complexity but we believe that it </w:t>
      </w:r>
      <w:r w:rsidR="00104281" w:rsidRPr="002E1C78">
        <w:t>has several performance disadvantages when compared to Option 2-1 due to the following reasons:</w:t>
      </w:r>
    </w:p>
    <w:p w:rsidR="00D71C07" w:rsidRPr="00400FB8" w:rsidRDefault="00104281" w:rsidP="00400FB8">
      <w:pPr>
        <w:pStyle w:val="ListParagraph"/>
        <w:numPr>
          <w:ilvl w:val="0"/>
          <w:numId w:val="33"/>
        </w:numPr>
        <w:spacing w:before="240"/>
        <w:jc w:val="both"/>
      </w:pPr>
      <w:r w:rsidRPr="00400FB8">
        <w:rPr>
          <w:rFonts w:ascii="Times New Roman" w:hAnsi="Times New Roman" w:cs="Times New Roman"/>
          <w:sz w:val="20"/>
          <w:szCs w:val="20"/>
        </w:rPr>
        <w:t>In the presence of multiple SA transmissions in the same resources, it is not possible to estimate correctly the power of the SA packet since the same DMRS sequence is used by all transmitters.</w:t>
      </w:r>
      <w:r w:rsidR="00D71C07" w:rsidRPr="00400FB8">
        <w:rPr>
          <w:rFonts w:ascii="Times New Roman" w:hAnsi="Times New Roman" w:cs="Times New Roman"/>
          <w:sz w:val="20"/>
          <w:szCs w:val="20"/>
        </w:rPr>
        <w:t xml:space="preserve"> Energy estimation has no way of discriminating correctly the contributions of different users. Thus, energy/power of the SA will be overestimated in loaded scenarios. In turn, this will lead to an overestimation of the energy/power of the associated data packet.</w:t>
      </w:r>
    </w:p>
    <w:p w:rsidR="00762928" w:rsidRDefault="00117ACB" w:rsidP="00400FB8">
      <w:pPr>
        <w:pStyle w:val="ListParagraph"/>
        <w:numPr>
          <w:ilvl w:val="0"/>
          <w:numId w:val="33"/>
        </w:numPr>
        <w:spacing w:before="240"/>
        <w:jc w:val="both"/>
      </w:pPr>
      <w:r>
        <w:rPr>
          <w:rFonts w:ascii="Times New Roman" w:hAnsi="Times New Roman" w:cs="Times New Roman"/>
          <w:sz w:val="20"/>
          <w:szCs w:val="20"/>
        </w:rPr>
        <w:t>There are several factors that may reduce the accuracy of the e</w:t>
      </w:r>
      <w:r w:rsidR="00D71C07" w:rsidRPr="00400FB8">
        <w:rPr>
          <w:rFonts w:ascii="Times New Roman" w:hAnsi="Times New Roman" w:cs="Times New Roman"/>
          <w:sz w:val="20"/>
          <w:szCs w:val="20"/>
        </w:rPr>
        <w:t>stimat</w:t>
      </w:r>
      <w:r>
        <w:rPr>
          <w:rFonts w:ascii="Times New Roman" w:hAnsi="Times New Roman" w:cs="Times New Roman"/>
          <w:sz w:val="20"/>
          <w:szCs w:val="20"/>
        </w:rPr>
        <w:t>e</w:t>
      </w:r>
      <w:r w:rsidR="00D71C07" w:rsidRPr="00400FB8">
        <w:rPr>
          <w:rFonts w:ascii="Times New Roman" w:hAnsi="Times New Roman" w:cs="Times New Roman"/>
          <w:sz w:val="20"/>
          <w:szCs w:val="20"/>
        </w:rPr>
        <w:t xml:space="preserve"> of the energy/power of the data packet</w:t>
      </w:r>
      <w:r>
        <w:rPr>
          <w:rFonts w:ascii="Times New Roman" w:hAnsi="Times New Roman" w:cs="Times New Roman"/>
          <w:sz w:val="20"/>
          <w:szCs w:val="20"/>
        </w:rPr>
        <w:t xml:space="preserve">. For example, uneven distributions of power between SA and data (for FDM), limitations on the power spectral density (TDM and FDM), </w:t>
      </w:r>
      <w:r w:rsidR="002E1C78">
        <w:rPr>
          <w:rFonts w:ascii="Times New Roman" w:hAnsi="Times New Roman" w:cs="Times New Roman"/>
          <w:sz w:val="20"/>
          <w:szCs w:val="20"/>
        </w:rPr>
        <w:t>or the</w:t>
      </w:r>
      <w:r>
        <w:rPr>
          <w:rFonts w:ascii="Times New Roman" w:hAnsi="Times New Roman" w:cs="Times New Roman"/>
          <w:sz w:val="20"/>
          <w:szCs w:val="20"/>
        </w:rPr>
        <w:t xml:space="preserve"> use of congestion control algorithms at the transmitter (TDM)</w:t>
      </w:r>
      <w:r w:rsidR="002E1C78">
        <w:rPr>
          <w:rFonts w:ascii="Times New Roman" w:hAnsi="Times New Roman" w:cs="Times New Roman"/>
          <w:sz w:val="20"/>
          <w:szCs w:val="20"/>
        </w:rPr>
        <w:t>.</w:t>
      </w:r>
      <w:r w:rsidR="00D71C07" w:rsidRPr="00400FB8">
        <w:rPr>
          <w:rFonts w:ascii="Times New Roman" w:hAnsi="Times New Roman" w:cs="Times New Roman"/>
          <w:sz w:val="20"/>
          <w:szCs w:val="20"/>
        </w:rPr>
        <w:t xml:space="preserve">  </w:t>
      </w:r>
    </w:p>
    <w:p w:rsidR="002E1C78" w:rsidRDefault="002E1C78" w:rsidP="00400FB8">
      <w:pPr>
        <w:spacing w:before="240"/>
        <w:ind w:left="46"/>
        <w:jc w:val="both"/>
      </w:pPr>
      <w:r>
        <w:t>In summary, we believe that indirect estimation may be lead to unreliable and unnecesarily pesimistic estimates. In our opinion, direct estimation should be adpoted.</w:t>
      </w:r>
    </w:p>
    <w:p w:rsidR="00DB3365" w:rsidRDefault="008B1663" w:rsidP="00400FB8">
      <w:pPr>
        <w:spacing w:before="240"/>
        <w:ind w:left="46"/>
        <w:jc w:val="both"/>
      </w:pPr>
      <w:r>
        <w:t>T</w:t>
      </w:r>
      <w:r w:rsidR="00DB3365">
        <w:t>he threshold on the DM RS power has to be variable. The reason is that for lightly loaded scenarios, it is interesting to act conservatively and protect transmissions by other UEs. In contrast, for highly loaded scenarios, the UEs want to reuse the resources more aggressively t</w:t>
      </w:r>
      <w:r>
        <w:t xml:space="preserve">o improve system capacity. We note also that if the threshold is not variable, a UE may find that all the resources are declared as busy and, thus, may not be able to transmit. </w:t>
      </w:r>
    </w:p>
    <w:p w:rsidR="00527A77" w:rsidRDefault="004F2118" w:rsidP="004F2118">
      <w:pPr>
        <w:spacing w:before="240"/>
        <w:ind w:left="46"/>
        <w:jc w:val="both"/>
      </w:pPr>
      <w:r>
        <w:t xml:space="preserve">There are a couple of additional restrictions that apply to Step 1. The first one is related to the working </w:t>
      </w:r>
      <w:r w:rsidR="0075070E">
        <w:t xml:space="preserve">assumption </w:t>
      </w:r>
      <w:r>
        <w:t xml:space="preserve">established by RAN1 </w:t>
      </w:r>
      <w:r w:rsidR="0075070E">
        <w:t xml:space="preserve">on </w:t>
      </w:r>
      <w:r>
        <w:t xml:space="preserve">the use of </w:t>
      </w:r>
      <w:r w:rsidR="0075070E">
        <w:t xml:space="preserve">priority information contained in a decoded SCI for resource (re)selection. </w:t>
      </w:r>
      <w:r>
        <w:t>W</w:t>
      </w:r>
      <w:r w:rsidR="0075070E">
        <w:t>e believe that Step 2 should prevent a UE from selecting resources reserved by a decoded SA if the priority index signaled in this SA is higher than the priority index of the message the UE wants to transmit, regardless of the DMRS power of the associated data transmission.</w:t>
      </w:r>
      <w:r>
        <w:t xml:space="preserve"> The second restriction is related to the coexistence with mode-1 UEs. As we discuss in </w:t>
      </w:r>
      <w:r>
        <w:fldChar w:fldCharType="begin"/>
      </w:r>
      <w:r>
        <w:instrText xml:space="preserve"> REF _Ref458767643 \r \h </w:instrText>
      </w:r>
      <w:r>
        <w:fldChar w:fldCharType="separate"/>
      </w:r>
      <w:r w:rsidR="006C5235">
        <w:t>[4]</w:t>
      </w:r>
      <w:r>
        <w:fldChar w:fldCharType="end"/>
      </w:r>
      <w:r>
        <w:t>, mode-2 UEs should avoid (re)selecting mode-1 resources, independently of their relative priorities. The reason is that mode-1 UEs, being manged by an eNB, do not have the possibility to avoid</w:t>
      </w:r>
      <w:r w:rsidRPr="00400FB8">
        <w:t xml:space="preserve"> </w:t>
      </w:r>
      <w:r>
        <w:t>mode-2 UEs.</w:t>
      </w:r>
    </w:p>
    <w:p w:rsidR="00D72798" w:rsidRPr="00400FB8" w:rsidRDefault="00D72798" w:rsidP="004F2118">
      <w:pPr>
        <w:spacing w:before="240"/>
        <w:ind w:left="46"/>
        <w:jc w:val="both"/>
      </w:pPr>
      <w:r>
        <w:t>Finally, congestion control may place additional restrictions on scheduling that need to be taken into account too.</w:t>
      </w:r>
      <w:r w:rsidR="00D07405">
        <w:t xml:space="preserve"> We discuss these issues in a broader context in </w:t>
      </w:r>
      <w:r w:rsidR="00D07405">
        <w:fldChar w:fldCharType="begin"/>
      </w:r>
      <w:r w:rsidR="00D07405">
        <w:instrText xml:space="preserve"> REF _Ref458772542 \r \h </w:instrText>
      </w:r>
      <w:r w:rsidR="00D07405">
        <w:fldChar w:fldCharType="separate"/>
      </w:r>
      <w:r w:rsidR="006C5235">
        <w:t>[5]</w:t>
      </w:r>
      <w:r w:rsidR="00D07405">
        <w:fldChar w:fldCharType="end"/>
      </w:r>
      <w:proofErr w:type="gramStart"/>
      <w:r w:rsidR="00D07405">
        <w:t>,</w:t>
      </w:r>
      <w:proofErr w:type="gramEnd"/>
      <w:r w:rsidR="00D07405">
        <w:fldChar w:fldCharType="begin"/>
      </w:r>
      <w:r w:rsidR="00D07405">
        <w:instrText xml:space="preserve"> REF _Ref458772545 \r \h </w:instrText>
      </w:r>
      <w:r w:rsidR="00D07405">
        <w:fldChar w:fldCharType="separate"/>
      </w:r>
      <w:r w:rsidR="006C5235">
        <w:t>[6]</w:t>
      </w:r>
      <w:r w:rsidR="00D07405">
        <w:fldChar w:fldCharType="end"/>
      </w:r>
      <w:r w:rsidR="00D07405">
        <w:t xml:space="preserve">, and </w:t>
      </w:r>
      <w:r w:rsidR="00D07405">
        <w:fldChar w:fldCharType="begin"/>
      </w:r>
      <w:r w:rsidR="00D07405">
        <w:instrText xml:space="preserve"> REF _Ref458772546 \r \h </w:instrText>
      </w:r>
      <w:r w:rsidR="00D07405">
        <w:fldChar w:fldCharType="separate"/>
      </w:r>
      <w:r w:rsidR="006C5235">
        <w:t>[7]</w:t>
      </w:r>
      <w:r w:rsidR="00D07405">
        <w:fldChar w:fldCharType="end"/>
      </w:r>
      <w:r w:rsidR="00D07405">
        <w:t>.</w:t>
      </w:r>
    </w:p>
    <w:p w:rsidR="002953D5" w:rsidRPr="00117ACB" w:rsidRDefault="002953D5" w:rsidP="006D3B7D">
      <w:pPr>
        <w:jc w:val="both"/>
        <w:rPr>
          <w:b/>
          <w:i/>
        </w:rPr>
      </w:pPr>
      <w:r w:rsidRPr="005D4A9F">
        <w:rPr>
          <w:b/>
          <w:i/>
        </w:rPr>
        <w:t>Proposal</w:t>
      </w:r>
      <w:r w:rsidR="00562EE9">
        <w:rPr>
          <w:b/>
          <w:i/>
        </w:rPr>
        <w:t>s</w:t>
      </w:r>
      <w:r w:rsidRPr="005D4A9F">
        <w:rPr>
          <w:b/>
          <w:i/>
        </w:rPr>
        <w:t>:</w:t>
      </w:r>
    </w:p>
    <w:p w:rsidR="008B1663" w:rsidRDefault="00104281" w:rsidP="006D3B7D">
      <w:pPr>
        <w:pStyle w:val="ListParagraph"/>
        <w:numPr>
          <w:ilvl w:val="0"/>
          <w:numId w:val="29"/>
        </w:numPr>
        <w:jc w:val="both"/>
        <w:rPr>
          <w:rFonts w:ascii="Times New Roman" w:hAnsi="Times New Roman" w:cs="Times New Roman"/>
          <w:b/>
          <w:i/>
          <w:sz w:val="20"/>
          <w:szCs w:val="20"/>
        </w:rPr>
      </w:pPr>
      <w:r w:rsidRPr="00117ACB">
        <w:rPr>
          <w:rFonts w:ascii="Times New Roman" w:hAnsi="Times New Roman" w:cs="Times New Roman"/>
          <w:b/>
          <w:i/>
          <w:sz w:val="20"/>
          <w:szCs w:val="20"/>
        </w:rPr>
        <w:t>Adopt Option 2-1</w:t>
      </w:r>
      <w:r w:rsidR="007B78C1" w:rsidRPr="00117ACB">
        <w:rPr>
          <w:rFonts w:ascii="Times New Roman" w:hAnsi="Times New Roman" w:cs="Times New Roman"/>
          <w:b/>
          <w:i/>
          <w:sz w:val="20"/>
          <w:szCs w:val="20"/>
        </w:rPr>
        <w:t>.</w:t>
      </w:r>
    </w:p>
    <w:p w:rsidR="00BA16BA" w:rsidRPr="005C5D2F" w:rsidRDefault="008B1663" w:rsidP="007777D3">
      <w:pPr>
        <w:pStyle w:val="ListParagraph"/>
        <w:numPr>
          <w:ilvl w:val="1"/>
          <w:numId w:val="29"/>
        </w:numPr>
        <w:jc w:val="both"/>
        <w:rPr>
          <w:rFonts w:ascii="Times New Roman" w:hAnsi="Times New Roman" w:cs="Times New Roman"/>
          <w:b/>
          <w:i/>
          <w:sz w:val="20"/>
          <w:szCs w:val="20"/>
        </w:rPr>
      </w:pPr>
      <w:r>
        <w:rPr>
          <w:rFonts w:ascii="Times New Roman" w:hAnsi="Times New Roman" w:cs="Times New Roman"/>
          <w:b/>
          <w:i/>
          <w:sz w:val="20"/>
          <w:szCs w:val="20"/>
        </w:rPr>
        <w:t xml:space="preserve">The threshold on the DM RS power varies with the perceived system load (e.g., using the </w:t>
      </w:r>
      <w:r w:rsidRPr="006C5235">
        <w:rPr>
          <w:rFonts w:ascii="Times New Roman" w:hAnsi="Times New Roman" w:cs="Times New Roman"/>
          <w:b/>
          <w:i/>
          <w:sz w:val="20"/>
          <w:szCs w:val="20"/>
        </w:rPr>
        <w:t>C</w:t>
      </w:r>
      <w:r w:rsidR="00C66F84" w:rsidRPr="006C5235">
        <w:rPr>
          <w:rFonts w:ascii="Times New Roman" w:hAnsi="Times New Roman" w:cs="Times New Roman"/>
          <w:b/>
          <w:i/>
          <w:sz w:val="20"/>
          <w:szCs w:val="20"/>
        </w:rPr>
        <w:t>B</w:t>
      </w:r>
      <w:r w:rsidRPr="006C5235">
        <w:rPr>
          <w:rFonts w:ascii="Times New Roman" w:hAnsi="Times New Roman" w:cs="Times New Roman"/>
          <w:b/>
          <w:i/>
          <w:sz w:val="20"/>
          <w:szCs w:val="20"/>
        </w:rPr>
        <w:t>R measure).</w:t>
      </w:r>
    </w:p>
    <w:p w:rsidR="008349F7" w:rsidRPr="006C5235" w:rsidRDefault="0075070E" w:rsidP="00265C77">
      <w:pPr>
        <w:pStyle w:val="ListParagraph"/>
        <w:numPr>
          <w:ilvl w:val="0"/>
          <w:numId w:val="29"/>
        </w:numPr>
        <w:jc w:val="both"/>
        <w:rPr>
          <w:rFonts w:asciiTheme="minorHAnsi" w:hAnsiTheme="minorHAnsi" w:cstheme="minorHAnsi"/>
          <w:b/>
          <w:i/>
          <w:sz w:val="20"/>
          <w:szCs w:val="20"/>
        </w:rPr>
      </w:pPr>
      <w:r w:rsidRPr="006C5235">
        <w:rPr>
          <w:rFonts w:ascii="Times New Roman" w:hAnsi="Times New Roman" w:cs="Times New Roman"/>
          <w:b/>
          <w:i/>
          <w:sz w:val="20"/>
          <w:szCs w:val="20"/>
        </w:rPr>
        <w:t xml:space="preserve">In Step 2, </w:t>
      </w:r>
      <w:r w:rsidR="008349F7" w:rsidRPr="005C5D2F">
        <w:rPr>
          <w:rFonts w:ascii="Times New Roman" w:hAnsi="Times New Roman" w:cs="Times New Roman"/>
          <w:b/>
          <w:i/>
          <w:sz w:val="20"/>
          <w:szCs w:val="20"/>
        </w:rPr>
        <w:t>the UE excludes:</w:t>
      </w:r>
    </w:p>
    <w:p w:rsidR="008349F7" w:rsidRPr="006C5235" w:rsidRDefault="008349F7" w:rsidP="006C5235">
      <w:pPr>
        <w:pStyle w:val="ListParagraph"/>
        <w:numPr>
          <w:ilvl w:val="1"/>
          <w:numId w:val="29"/>
        </w:numPr>
        <w:jc w:val="both"/>
        <w:rPr>
          <w:rFonts w:asciiTheme="minorHAnsi" w:hAnsiTheme="minorHAnsi" w:cstheme="minorHAnsi"/>
          <w:b/>
          <w:i/>
          <w:sz w:val="20"/>
          <w:szCs w:val="20"/>
        </w:rPr>
      </w:pPr>
      <w:r w:rsidRPr="006C5235">
        <w:rPr>
          <w:rFonts w:asciiTheme="minorHAnsi" w:hAnsiTheme="minorHAnsi" w:cstheme="minorHAnsi"/>
          <w:b/>
          <w:i/>
          <w:sz w:val="20"/>
          <w:szCs w:val="20"/>
        </w:rPr>
        <w:t>In first place, any resource that is indicated or reserved by a deocded SA transmitted by a Mode-1 UE, independently of the relative priorities.</w:t>
      </w:r>
    </w:p>
    <w:p w:rsidR="008B1CF2" w:rsidRPr="006C5235" w:rsidRDefault="008349F7" w:rsidP="006C5235">
      <w:pPr>
        <w:pStyle w:val="ListParagraph"/>
        <w:numPr>
          <w:ilvl w:val="1"/>
          <w:numId w:val="29"/>
        </w:numPr>
        <w:jc w:val="both"/>
        <w:rPr>
          <w:rFonts w:asciiTheme="minorHAnsi" w:hAnsiTheme="minorHAnsi" w:cstheme="minorHAnsi"/>
          <w:b/>
          <w:i/>
          <w:sz w:val="20"/>
          <w:szCs w:val="20"/>
        </w:rPr>
      </w:pPr>
      <w:r w:rsidRPr="006C5235">
        <w:rPr>
          <w:rFonts w:asciiTheme="minorHAnsi" w:hAnsiTheme="minorHAnsi" w:cstheme="minorHAnsi"/>
          <w:b/>
          <w:i/>
          <w:sz w:val="20"/>
          <w:szCs w:val="20"/>
        </w:rPr>
        <w:t xml:space="preserve">In second place, </w:t>
      </w:r>
      <w:r w:rsidR="0075070E" w:rsidRPr="006C5235">
        <w:rPr>
          <w:rFonts w:asciiTheme="minorHAnsi" w:hAnsiTheme="minorHAnsi" w:cstheme="minorHAnsi"/>
          <w:b/>
          <w:i/>
          <w:sz w:val="20"/>
          <w:szCs w:val="20"/>
        </w:rPr>
        <w:t>any resource that is indicated or reserved by a decoded SA if the priority level in the SA is higher than the priority level of the message to transmit.</w:t>
      </w:r>
    </w:p>
    <w:p w:rsidR="004F2118" w:rsidRPr="006C5235" w:rsidRDefault="008B1CF2" w:rsidP="006C5235">
      <w:pPr>
        <w:pStyle w:val="ListParagraph"/>
        <w:numPr>
          <w:ilvl w:val="0"/>
          <w:numId w:val="29"/>
        </w:numPr>
        <w:jc w:val="both"/>
        <w:rPr>
          <w:rFonts w:ascii="Times New Roman" w:hAnsi="Times New Roman" w:cs="Times New Roman"/>
          <w:b/>
          <w:i/>
          <w:sz w:val="20"/>
          <w:szCs w:val="20"/>
        </w:rPr>
      </w:pPr>
      <w:r>
        <w:rPr>
          <w:rFonts w:ascii="Times New Roman" w:hAnsi="Times New Roman" w:cs="Times New Roman"/>
          <w:b/>
          <w:i/>
          <w:sz w:val="20"/>
          <w:szCs w:val="20"/>
        </w:rPr>
        <w:t>Resource (re)selection takes into account the scheduling restrictions placed by congestion control.</w:t>
      </w:r>
    </w:p>
    <w:p w:rsidR="00D50180" w:rsidRPr="006C5235" w:rsidRDefault="00C44C2F" w:rsidP="007777D3">
      <w:pPr>
        <w:spacing w:before="240"/>
        <w:jc w:val="both"/>
        <w:rPr>
          <w:highlight w:val="yellow"/>
        </w:rPr>
      </w:pPr>
      <w:r>
        <w:t xml:space="preserve">In </w:t>
      </w:r>
      <w:r>
        <w:fldChar w:fldCharType="begin"/>
      </w:r>
      <w:r>
        <w:instrText xml:space="preserve"> REF _Ref458527669 \r \h </w:instrText>
      </w:r>
      <w:r>
        <w:fldChar w:fldCharType="separate"/>
      </w:r>
      <w:r w:rsidR="006C5235">
        <w:t>[3]</w:t>
      </w:r>
      <w:r>
        <w:fldChar w:fldCharType="end"/>
      </w:r>
      <w:r>
        <w:t>, t</w:t>
      </w:r>
      <w:r w:rsidR="00BA16BA">
        <w:t>ogether with our</w:t>
      </w:r>
      <w:r>
        <w:t xml:space="preserve"> proposal for the scheduling protocol, we clarify the</w:t>
      </w:r>
      <w:r w:rsidRPr="00C44C2F">
        <w:t xml:space="preserve"> </w:t>
      </w:r>
      <w:r>
        <w:t>wording</w:t>
      </w:r>
      <w:r w:rsidRPr="00C44C2F">
        <w:t xml:space="preserve"> “if it is indicated or reserved by a decoded SA” </w:t>
      </w:r>
      <w:r>
        <w:t>in the current agreements</w:t>
      </w:r>
      <w:r w:rsidRPr="00C44C2F">
        <w:t>.</w:t>
      </w:r>
    </w:p>
    <w:p w:rsidR="00F02608" w:rsidRDefault="00F02608" w:rsidP="00D0339F">
      <w:pPr>
        <w:pStyle w:val="Heading1"/>
      </w:pPr>
      <w:r>
        <w:lastRenderedPageBreak/>
        <w:t>Step 3</w:t>
      </w:r>
    </w:p>
    <w:p w:rsidR="006818EF" w:rsidRDefault="006818EF" w:rsidP="006818EF">
      <w:pPr>
        <w:pStyle w:val="Heading2"/>
      </w:pPr>
      <w:bookmarkStart w:id="5" w:name="_Ref458761806"/>
      <w:r>
        <w:t>Considerations on energy measurements</w:t>
      </w:r>
      <w:bookmarkEnd w:id="5"/>
    </w:p>
    <w:p w:rsidR="00DA3E89" w:rsidRDefault="006818EF" w:rsidP="00400FB8">
      <w:pPr>
        <w:jc w:val="both"/>
      </w:pPr>
      <w:r>
        <w:t xml:space="preserve">All four agreed options make use of energy measurements for sorting resources. In this subsection we discuss </w:t>
      </w:r>
      <w:r w:rsidR="00DA3E89">
        <w:t>these measurements.</w:t>
      </w:r>
    </w:p>
    <w:p w:rsidR="00DA3E89" w:rsidRDefault="00DA3E89" w:rsidP="00400FB8">
      <w:pPr>
        <w:jc w:val="both"/>
      </w:pPr>
      <w:r>
        <w:t xml:space="preserve">The simplest alternative would be to measure the energy of a group of frequency resources at time ‘n’ and use this measurement when considering selection of one/multiple resources from this group for transmission at time ‘n+100’. </w:t>
      </w:r>
      <w:r w:rsidR="00810403">
        <w:t xml:space="preserve">We illustrate this in </w:t>
      </w:r>
      <w:r w:rsidR="00B35D27">
        <w:fldChar w:fldCharType="begin"/>
      </w:r>
      <w:r w:rsidR="00B35D27">
        <w:instrText xml:space="preserve"> REF _Ref458702587 \h </w:instrText>
      </w:r>
      <w:r w:rsidR="00B35D27">
        <w:fldChar w:fldCharType="separate"/>
      </w:r>
      <w:r w:rsidR="006C5235">
        <w:t xml:space="preserve">Figure </w:t>
      </w:r>
      <w:r w:rsidR="006C5235">
        <w:rPr>
          <w:noProof/>
        </w:rPr>
        <w:t>1</w:t>
      </w:r>
      <w:r w:rsidR="00B35D27">
        <w:fldChar w:fldCharType="end"/>
      </w:r>
      <w:r w:rsidR="009B1485">
        <w:t>.</w:t>
      </w:r>
    </w:p>
    <w:p w:rsidR="0000448A" w:rsidRDefault="009066E9" w:rsidP="00400FB8">
      <w:pPr>
        <w:keepNext/>
        <w:jc w:val="center"/>
      </w:pPr>
      <w:r>
        <w:rPr>
          <w:noProof/>
          <w:lang w:val="en-US"/>
        </w:rPr>
        <w:drawing>
          <wp:inline distT="0" distB="0" distL="0" distR="0" wp14:anchorId="677F864D" wp14:editId="22501F27">
            <wp:extent cx="2880000" cy="240842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80000" cy="2408427"/>
                    </a:xfrm>
                    <a:prstGeom prst="rect">
                      <a:avLst/>
                    </a:prstGeom>
                    <a:noFill/>
                  </pic:spPr>
                </pic:pic>
              </a:graphicData>
            </a:graphic>
          </wp:inline>
        </w:drawing>
      </w:r>
    </w:p>
    <w:p w:rsidR="0000448A" w:rsidRDefault="0000448A" w:rsidP="00400FB8">
      <w:pPr>
        <w:pStyle w:val="Caption"/>
        <w:jc w:val="center"/>
      </w:pPr>
      <w:bookmarkStart w:id="6" w:name="_Ref458702587"/>
      <w:proofErr w:type="gramStart"/>
      <w:r>
        <w:t xml:space="preserve">Figure </w:t>
      </w:r>
      <w:proofErr w:type="gramEnd"/>
      <w:r>
        <w:fldChar w:fldCharType="begin"/>
      </w:r>
      <w:r>
        <w:instrText xml:space="preserve"> SEQ Figure \* ARABIC </w:instrText>
      </w:r>
      <w:r>
        <w:fldChar w:fldCharType="separate"/>
      </w:r>
      <w:r w:rsidR="006C5235">
        <w:rPr>
          <w:noProof/>
        </w:rPr>
        <w:t>1</w:t>
      </w:r>
      <w:r>
        <w:fldChar w:fldCharType="end"/>
      </w:r>
      <w:bookmarkEnd w:id="6"/>
      <w:proofErr w:type="gramStart"/>
      <w:r w:rsidR="004621F7">
        <w:t>.</w:t>
      </w:r>
      <w:proofErr w:type="gramEnd"/>
      <w:r w:rsidR="004621F7">
        <w:t xml:space="preserve"> Illustration of energy measurements based on 100 ms observations.</w:t>
      </w:r>
    </w:p>
    <w:p w:rsidR="009066E9" w:rsidRDefault="00364C5A" w:rsidP="00400FB8">
      <w:pPr>
        <w:jc w:val="both"/>
      </w:pPr>
      <w:r>
        <w:t xml:space="preserve">This approach works fine if all UEs transmit with 100 ms periodicity. However, it fails as soon as not all the UEs transmit with 100 ms periodicity. </w:t>
      </w:r>
      <w:r w:rsidR="009066E9">
        <w:t xml:space="preserve">Consider, for example, the case illustrated in </w:t>
      </w:r>
      <w:r w:rsidR="009066E9">
        <w:fldChar w:fldCharType="begin"/>
      </w:r>
      <w:r w:rsidR="009066E9">
        <w:instrText xml:space="preserve"> REF _Ref458150736 \h </w:instrText>
      </w:r>
      <w:r w:rsidR="009066E9">
        <w:fldChar w:fldCharType="separate"/>
      </w:r>
      <w:r w:rsidR="006C5235">
        <w:t xml:space="preserve">Figure </w:t>
      </w:r>
      <w:r w:rsidR="006C5235">
        <w:rPr>
          <w:noProof/>
        </w:rPr>
        <w:t>2</w:t>
      </w:r>
      <w:r w:rsidR="009066E9">
        <w:fldChar w:fldCharType="end"/>
      </w:r>
      <w:r w:rsidR="009066E9">
        <w:t xml:space="preserve"> in which 6 UEs (UE1-UE6) are transmitting messages every 200 </w:t>
      </w:r>
      <w:proofErr w:type="gramStart"/>
      <w:r w:rsidR="009066E9">
        <w:t>ms</w:t>
      </w:r>
      <w:proofErr w:type="gramEnd"/>
      <w:r w:rsidR="009066E9">
        <w:t xml:space="preserve">. In the first interval of 100 ms, UE1-UE3 transmit their messages and book the same frequency resources for 200 ms later. UE4-UE6 do the same operation (on frequency resources of their choice) in the following interval of 100 ms. A UE (re)selecting resources at time for transmission in the coming 100 ms will exclude the resources used by UE1-UE3 (assuming the conditions of Step 2) are met. However, if in order to perform Step 3 it only uses energy measurements obtained during [n-100,n-1], then it may obtain an erroneous picture of the resource utilization. How erroneous </w:t>
      </w:r>
      <w:r w:rsidR="00490B58">
        <w:t>th</w:t>
      </w:r>
      <w:r w:rsidR="008B1663">
        <w:t>i</w:t>
      </w:r>
      <w:r w:rsidR="00490B58">
        <w:t xml:space="preserve">s picture is depends on the traffic patterns by other UEs (not depicted here). </w:t>
      </w:r>
      <w:r w:rsidR="00FA16C6">
        <w:t xml:space="preserve">In </w:t>
      </w:r>
      <w:r w:rsidR="00FA16C6">
        <w:rPr>
          <w:highlight w:val="yellow"/>
        </w:rPr>
        <w:fldChar w:fldCharType="begin"/>
      </w:r>
      <w:r w:rsidR="00FA16C6">
        <w:instrText xml:space="preserve"> REF _Ref458761673 \h </w:instrText>
      </w:r>
      <w:r w:rsidR="00FA16C6">
        <w:rPr>
          <w:highlight w:val="yellow"/>
        </w:rPr>
      </w:r>
      <w:r w:rsidR="00FA16C6">
        <w:rPr>
          <w:highlight w:val="yellow"/>
        </w:rPr>
        <w:fldChar w:fldCharType="separate"/>
      </w:r>
      <w:r w:rsidR="006C5235">
        <w:t xml:space="preserve">Figure </w:t>
      </w:r>
      <w:r w:rsidR="006C5235">
        <w:rPr>
          <w:noProof/>
        </w:rPr>
        <w:t>3</w:t>
      </w:r>
      <w:r w:rsidR="00FA16C6">
        <w:rPr>
          <w:highlight w:val="yellow"/>
        </w:rPr>
        <w:fldChar w:fldCharType="end"/>
      </w:r>
      <w:r w:rsidR="00FA16C6">
        <w:t xml:space="preserve">, we show the associated degradation in performance. </w:t>
      </w:r>
      <w:r w:rsidR="009066E9">
        <w:t xml:space="preserve"> </w:t>
      </w:r>
    </w:p>
    <w:p w:rsidR="009066E9" w:rsidRDefault="009066E9" w:rsidP="00400FB8">
      <w:pPr>
        <w:keepNext/>
        <w:jc w:val="center"/>
      </w:pPr>
      <w:r>
        <w:rPr>
          <w:noProof/>
          <w:lang w:val="en-US"/>
        </w:rPr>
        <w:drawing>
          <wp:inline distT="0" distB="0" distL="0" distR="0" wp14:anchorId="76C7D336" wp14:editId="6AFEB9B9">
            <wp:extent cx="4320000" cy="2681005"/>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20000" cy="2681005"/>
                    </a:xfrm>
                    <a:prstGeom prst="rect">
                      <a:avLst/>
                    </a:prstGeom>
                    <a:noFill/>
                  </pic:spPr>
                </pic:pic>
              </a:graphicData>
            </a:graphic>
          </wp:inline>
        </w:drawing>
      </w:r>
    </w:p>
    <w:p w:rsidR="009066E9" w:rsidRDefault="009066E9" w:rsidP="00400FB8">
      <w:pPr>
        <w:pStyle w:val="Caption"/>
        <w:jc w:val="center"/>
      </w:pPr>
      <w:bookmarkStart w:id="7" w:name="_Ref458150736"/>
      <w:proofErr w:type="gramStart"/>
      <w:r>
        <w:t xml:space="preserve">Figure </w:t>
      </w:r>
      <w:proofErr w:type="gramEnd"/>
      <w:r>
        <w:fldChar w:fldCharType="begin"/>
      </w:r>
      <w:r>
        <w:instrText xml:space="preserve"> SEQ Figure \* ARABIC </w:instrText>
      </w:r>
      <w:r>
        <w:fldChar w:fldCharType="separate"/>
      </w:r>
      <w:r w:rsidR="006C5235">
        <w:rPr>
          <w:noProof/>
        </w:rPr>
        <w:t>2</w:t>
      </w:r>
      <w:r>
        <w:fldChar w:fldCharType="end"/>
      </w:r>
      <w:bookmarkEnd w:id="7"/>
      <w:proofErr w:type="gramStart"/>
      <w:r w:rsidR="004621F7">
        <w:t>.</w:t>
      </w:r>
      <w:proofErr w:type="gramEnd"/>
      <w:r w:rsidR="004621F7">
        <w:t xml:space="preserve"> Illustration of the problem with 200 ms periodicity traffic combined with energy measurements based on 100 ms observations.</w:t>
      </w:r>
    </w:p>
    <w:p w:rsidR="001344B3" w:rsidRDefault="00002FD6" w:rsidP="006C5235">
      <w:pPr>
        <w:jc w:val="both"/>
      </w:pPr>
      <w:r>
        <w:t>These results show</w:t>
      </w:r>
      <w:r w:rsidR="001344B3" w:rsidRPr="00795878">
        <w:t xml:space="preserve"> </w:t>
      </w:r>
      <w:r w:rsidR="004B26B8">
        <w:t xml:space="preserve">that </w:t>
      </w:r>
      <w:r w:rsidR="001344B3" w:rsidRPr="00795878">
        <w:t>it is necessary that the energy ranking takes into account the energy measurements obtained during the entire sensing window. Moreover, given that it is expected that in reality the system presents a mixture of traffic with different periodicities, we believe that the average measurement should be used.</w:t>
      </w:r>
    </w:p>
    <w:p w:rsidR="00002FD6" w:rsidRDefault="00FA16C6" w:rsidP="006C5235">
      <w:pPr>
        <w:keepNext/>
        <w:jc w:val="center"/>
      </w:pPr>
      <w:r>
        <w:rPr>
          <w:noProof/>
          <w:lang w:val="en-US"/>
        </w:rPr>
        <w:lastRenderedPageBreak/>
        <w:drawing>
          <wp:inline distT="0" distB="0" distL="0" distR="0" wp14:anchorId="17E37F13" wp14:editId="0D8EAD6F">
            <wp:extent cx="3240000" cy="2428551"/>
            <wp:effectExtent l="0" t="0" r="0" b="0"/>
            <wp:docPr id="1" name="Picture 1" descr="C:\Users\ericabl\Documents\SVN folders\Liger\D2D Team\3GPP\RAN1_86\Resource Reselection\Figures\RAN1#86reselection_measurements03.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ricabl\Documents\SVN folders\Liger\D2D Team\3GPP\RAN1_86\Resource Reselection\Figures\RAN1#86reselection_measurements03.em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40000" cy="2428551"/>
                    </a:xfrm>
                    <a:prstGeom prst="rect">
                      <a:avLst/>
                    </a:prstGeom>
                    <a:noFill/>
                    <a:ln>
                      <a:noFill/>
                    </a:ln>
                  </pic:spPr>
                </pic:pic>
              </a:graphicData>
            </a:graphic>
          </wp:inline>
        </w:drawing>
      </w:r>
      <w:r w:rsidR="00562EE9">
        <w:rPr>
          <w:noProof/>
          <w:lang w:val="en-US"/>
        </w:rPr>
        <w:drawing>
          <wp:inline distT="0" distB="0" distL="0" distR="0" wp14:anchorId="562D4B39" wp14:editId="22ABA44C">
            <wp:extent cx="3240000" cy="2427490"/>
            <wp:effectExtent l="0" t="0" r="0" b="0"/>
            <wp:docPr id="15" name="Picture 15" descr="C:\Users\ericabl\Documents\SVN folders\Liger\D2D Team\3GPP\RAN1_86\Resource Reselection\Figures\RAN1#86reselection_measurements04.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ericabl\Documents\SVN folders\Liger\D2D Team\3GPP\RAN1_86\Resource Reselection\Figures\RAN1#86reselection_measurements04.em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40000" cy="2427490"/>
                    </a:xfrm>
                    <a:prstGeom prst="rect">
                      <a:avLst/>
                    </a:prstGeom>
                    <a:noFill/>
                    <a:ln>
                      <a:noFill/>
                    </a:ln>
                  </pic:spPr>
                </pic:pic>
              </a:graphicData>
            </a:graphic>
          </wp:inline>
        </w:drawing>
      </w:r>
    </w:p>
    <w:p w:rsidR="00FA16C6" w:rsidRPr="00795878" w:rsidRDefault="00FA16C6" w:rsidP="006C5235">
      <w:pPr>
        <w:pStyle w:val="Caption"/>
        <w:jc w:val="center"/>
      </w:pPr>
      <w:bookmarkStart w:id="8" w:name="_Ref458761673"/>
      <w:proofErr w:type="gramStart"/>
      <w:r>
        <w:t xml:space="preserve">Figure </w:t>
      </w:r>
      <w:proofErr w:type="gramEnd"/>
      <w:r>
        <w:fldChar w:fldCharType="begin"/>
      </w:r>
      <w:r>
        <w:instrText xml:space="preserve"> SEQ Figure \* ARABIC </w:instrText>
      </w:r>
      <w:r>
        <w:fldChar w:fldCharType="separate"/>
      </w:r>
      <w:r w:rsidR="006C5235">
        <w:rPr>
          <w:noProof/>
        </w:rPr>
        <w:t>3</w:t>
      </w:r>
      <w:r>
        <w:fldChar w:fldCharType="end"/>
      </w:r>
      <w:bookmarkEnd w:id="8"/>
      <w:proofErr w:type="gramStart"/>
      <w:r>
        <w:t>.</w:t>
      </w:r>
      <w:proofErr w:type="gramEnd"/>
      <w:r>
        <w:t xml:space="preserve"> Performance obtained by performing single measurements and 10-measurement averages in </w:t>
      </w:r>
      <w:r w:rsidR="00CA5AB1">
        <w:t>highway fast (left) and highway (slow)</w:t>
      </w:r>
      <w:r>
        <w:t xml:space="preserve"> scenario</w:t>
      </w:r>
      <w:r w:rsidR="00CA5AB1">
        <w:t>s</w:t>
      </w:r>
      <w:r>
        <w:t xml:space="preserve"> with </w:t>
      </w:r>
      <w:r w:rsidR="00002FD6">
        <w:t xml:space="preserve">200 ms </w:t>
      </w:r>
      <w:r>
        <w:t>periodicity.</w:t>
      </w:r>
    </w:p>
    <w:p w:rsidR="005C5D2F" w:rsidRPr="006C5235" w:rsidRDefault="005C5D2F" w:rsidP="00400FB8">
      <w:pPr>
        <w:rPr>
          <w:rFonts w:asciiTheme="minorHAnsi" w:hAnsiTheme="minorHAnsi" w:cstheme="minorHAnsi"/>
          <w:b/>
          <w:i/>
        </w:rPr>
      </w:pPr>
      <w:r w:rsidRPr="006C5235">
        <w:rPr>
          <w:rFonts w:asciiTheme="minorHAnsi" w:hAnsiTheme="minorHAnsi" w:cstheme="minorHAnsi"/>
          <w:b/>
          <w:i/>
        </w:rPr>
        <w:t>Observation:</w:t>
      </w:r>
    </w:p>
    <w:p w:rsidR="005C5D2F" w:rsidRPr="006C5235" w:rsidRDefault="005C5D2F" w:rsidP="006C5235">
      <w:pPr>
        <w:pStyle w:val="ListParagraph"/>
        <w:numPr>
          <w:ilvl w:val="0"/>
          <w:numId w:val="38"/>
        </w:numPr>
        <w:spacing w:after="240"/>
        <w:rPr>
          <w:rFonts w:asciiTheme="minorHAnsi" w:hAnsiTheme="minorHAnsi" w:cstheme="minorHAnsi"/>
          <w:b/>
          <w:i/>
        </w:rPr>
      </w:pPr>
      <w:r w:rsidRPr="006C5235">
        <w:rPr>
          <w:rFonts w:asciiTheme="minorHAnsi" w:hAnsiTheme="minorHAnsi" w:cstheme="minorHAnsi"/>
          <w:b/>
          <w:i/>
          <w:sz w:val="20"/>
          <w:szCs w:val="20"/>
        </w:rPr>
        <w:t>Single measurements are not reliable for resource (re)selection in the presence of UEs with varying periodicities. It is necessary to average several measurements.</w:t>
      </w:r>
    </w:p>
    <w:p w:rsidR="00490B58" w:rsidRDefault="00490B58" w:rsidP="00400FB8">
      <w:pPr>
        <w:rPr>
          <w:b/>
          <w:i/>
        </w:rPr>
      </w:pPr>
      <w:r>
        <w:rPr>
          <w:b/>
          <w:i/>
        </w:rPr>
        <w:t>Proposal:</w:t>
      </w:r>
    </w:p>
    <w:p w:rsidR="000F6D39" w:rsidRPr="00400FB8" w:rsidRDefault="009152C4" w:rsidP="009152C4">
      <w:pPr>
        <w:pStyle w:val="ListParagraph"/>
        <w:numPr>
          <w:ilvl w:val="0"/>
          <w:numId w:val="29"/>
        </w:numPr>
        <w:rPr>
          <w:rFonts w:asciiTheme="minorHAnsi" w:hAnsiTheme="minorHAnsi" w:cstheme="minorHAnsi"/>
          <w:b/>
          <w:i/>
          <w:sz w:val="20"/>
        </w:rPr>
      </w:pPr>
      <w:r>
        <w:rPr>
          <w:rFonts w:asciiTheme="minorHAnsi" w:hAnsiTheme="minorHAnsi" w:cstheme="minorHAnsi"/>
          <w:b/>
          <w:i/>
          <w:sz w:val="20"/>
        </w:rPr>
        <w:t xml:space="preserve">To rank the frequency resources (for possible selection for transmission at time n+d) the average energy sensed on the same </w:t>
      </w:r>
      <w:r w:rsidR="000F6D39" w:rsidRPr="00400FB8">
        <w:rPr>
          <w:rFonts w:asciiTheme="minorHAnsi" w:hAnsiTheme="minorHAnsi" w:cstheme="minorHAnsi"/>
          <w:b/>
          <w:i/>
          <w:sz w:val="20"/>
        </w:rPr>
        <w:t>frequency resource at times n+d-100*k</w:t>
      </w:r>
      <w:r w:rsidR="00562EE9">
        <w:rPr>
          <w:rFonts w:asciiTheme="minorHAnsi" w:hAnsiTheme="minorHAnsi" w:cstheme="minorHAnsi"/>
          <w:b/>
          <w:i/>
          <w:sz w:val="20"/>
        </w:rPr>
        <w:t xml:space="preserve"> </w:t>
      </w:r>
      <w:r>
        <w:rPr>
          <w:rFonts w:asciiTheme="minorHAnsi" w:hAnsiTheme="minorHAnsi" w:cstheme="minorHAnsi"/>
          <w:b/>
          <w:i/>
          <w:sz w:val="20"/>
        </w:rPr>
        <w:t>(</w:t>
      </w:r>
      <w:r w:rsidR="000F6D39" w:rsidRPr="00400FB8">
        <w:rPr>
          <w:rFonts w:asciiTheme="minorHAnsi" w:hAnsiTheme="minorHAnsi" w:cstheme="minorHAnsi"/>
          <w:b/>
          <w:i/>
          <w:sz w:val="20"/>
        </w:rPr>
        <w:t>k=1,…</w:t>
      </w:r>
      <w:proofErr w:type="gramStart"/>
      <w:r w:rsidR="000F6D39" w:rsidRPr="00400FB8">
        <w:rPr>
          <w:rFonts w:asciiTheme="minorHAnsi" w:hAnsiTheme="minorHAnsi" w:cstheme="minorHAnsi"/>
          <w:b/>
          <w:i/>
          <w:sz w:val="20"/>
        </w:rPr>
        <w:t>,10</w:t>
      </w:r>
      <w:proofErr w:type="gramEnd"/>
      <w:r>
        <w:rPr>
          <w:rFonts w:asciiTheme="minorHAnsi" w:hAnsiTheme="minorHAnsi" w:cstheme="minorHAnsi"/>
          <w:b/>
          <w:i/>
          <w:sz w:val="20"/>
        </w:rPr>
        <w:t>) is used</w:t>
      </w:r>
      <w:r w:rsidR="000F6D39" w:rsidRPr="00400FB8">
        <w:rPr>
          <w:rFonts w:asciiTheme="minorHAnsi" w:hAnsiTheme="minorHAnsi" w:cstheme="minorHAnsi"/>
          <w:b/>
          <w:i/>
          <w:sz w:val="20"/>
        </w:rPr>
        <w:t>.</w:t>
      </w:r>
    </w:p>
    <w:p w:rsidR="00F02608" w:rsidRDefault="00F02608" w:rsidP="00400FB8">
      <w:pPr>
        <w:pStyle w:val="Heading2"/>
      </w:pPr>
      <w:bookmarkStart w:id="9" w:name="_Ref458762126"/>
      <w:r>
        <w:t>Option</w:t>
      </w:r>
      <w:r w:rsidR="00400FB8">
        <w:t>s</w:t>
      </w:r>
      <w:r>
        <w:t xml:space="preserve"> 3-1</w:t>
      </w:r>
      <w:r w:rsidR="00400FB8">
        <w:t xml:space="preserve"> and </w:t>
      </w:r>
      <w:r>
        <w:t>3-2</w:t>
      </w:r>
      <w:bookmarkEnd w:id="9"/>
    </w:p>
    <w:p w:rsidR="00A203FF" w:rsidRDefault="00310D4B" w:rsidP="00795878">
      <w:pPr>
        <w:jc w:val="both"/>
      </w:pPr>
      <w:r>
        <w:t xml:space="preserve">We have compared Options 3-1 and 3-2 by means of numerical evaluation. </w:t>
      </w:r>
      <w:r w:rsidR="00A203FF">
        <w:t xml:space="preserve">We believe that the wording of the Options may need to be clarified, in particular </w:t>
      </w:r>
      <w:r w:rsidR="00190F17">
        <w:t xml:space="preserve">in </w:t>
      </w:r>
      <w:r w:rsidR="00A203FF">
        <w:t>Option 3-</w:t>
      </w:r>
      <w:r w:rsidR="00190F17">
        <w:t xml:space="preserve">1 there is some ambiguity regarding the sets and the energy measurements. </w:t>
      </w:r>
      <w:r w:rsidR="00312963">
        <w:t xml:space="preserve">In its current wording, Option 3-1 forces a UE to change resources twice every time: first, to be able to measure on the old resource and the, either to go back to the old resource or to perform resource reselection. </w:t>
      </w:r>
      <w:r w:rsidR="00190F17">
        <w:t xml:space="preserve">In addition, Option 3-1 is not compatible with reselection due to </w:t>
      </w:r>
      <w:r w:rsidR="00741651">
        <w:t>the arrival of a</w:t>
      </w:r>
      <w:r w:rsidR="00190F17">
        <w:t xml:space="preserve"> TB </w:t>
      </w:r>
      <w:r w:rsidR="00741651">
        <w:t>with s</w:t>
      </w:r>
      <w:r w:rsidR="00190F17">
        <w:t>ize larger than what can be transmitted on the currently selected resources.</w:t>
      </w:r>
      <w:r w:rsidR="00312963">
        <w:t xml:space="preserve"> In the appendix, we clarify our implementation of Option 3-1 and describe the simulation assumptions not covered by consolidated agreements. </w:t>
      </w:r>
      <w:r w:rsidR="00190F17">
        <w:t xml:space="preserve"> </w:t>
      </w:r>
    </w:p>
    <w:p w:rsidR="00741651" w:rsidRPr="006C5235" w:rsidRDefault="00741651" w:rsidP="00795878">
      <w:pPr>
        <w:jc w:val="both"/>
        <w:rPr>
          <w:b/>
          <w:i/>
        </w:rPr>
      </w:pPr>
      <w:r w:rsidRPr="006C5235">
        <w:rPr>
          <w:b/>
          <w:i/>
        </w:rPr>
        <w:t>Observation</w:t>
      </w:r>
      <w:r w:rsidR="00562EE9">
        <w:rPr>
          <w:b/>
          <w:i/>
        </w:rPr>
        <w:t>s</w:t>
      </w:r>
      <w:r w:rsidRPr="006C5235">
        <w:rPr>
          <w:b/>
          <w:i/>
        </w:rPr>
        <w:t>:</w:t>
      </w:r>
    </w:p>
    <w:p w:rsidR="00741651" w:rsidRDefault="00741651" w:rsidP="006C5235">
      <w:pPr>
        <w:pStyle w:val="ListParagraph"/>
        <w:numPr>
          <w:ilvl w:val="0"/>
          <w:numId w:val="29"/>
        </w:numPr>
        <w:jc w:val="both"/>
        <w:rPr>
          <w:rFonts w:asciiTheme="minorHAnsi" w:hAnsiTheme="minorHAnsi" w:cstheme="minorHAnsi"/>
          <w:b/>
          <w:i/>
        </w:rPr>
      </w:pPr>
      <w:r w:rsidRPr="006C5235">
        <w:rPr>
          <w:rFonts w:asciiTheme="minorHAnsi" w:hAnsiTheme="minorHAnsi" w:cstheme="minorHAnsi"/>
          <w:b/>
          <w:i/>
          <w:sz w:val="20"/>
          <w:szCs w:val="20"/>
        </w:rPr>
        <w:t>In its current wording</w:t>
      </w:r>
      <w:r w:rsidR="00312963">
        <w:rPr>
          <w:rFonts w:asciiTheme="minorHAnsi" w:hAnsiTheme="minorHAnsi" w:cstheme="minorHAnsi"/>
          <w:b/>
          <w:i/>
          <w:sz w:val="20"/>
          <w:szCs w:val="20"/>
        </w:rPr>
        <w:t>,</w:t>
      </w:r>
      <w:r w:rsidRPr="006C5235">
        <w:rPr>
          <w:rFonts w:asciiTheme="minorHAnsi" w:hAnsiTheme="minorHAnsi" w:cstheme="minorHAnsi"/>
          <w:b/>
          <w:i/>
          <w:sz w:val="20"/>
          <w:szCs w:val="20"/>
        </w:rPr>
        <w:t xml:space="preserve"> Option 3-1 is not compatible with reselection due to </w:t>
      </w:r>
      <w:r>
        <w:rPr>
          <w:rFonts w:asciiTheme="minorHAnsi" w:hAnsiTheme="minorHAnsi" w:cstheme="minorHAnsi"/>
          <w:b/>
          <w:i/>
          <w:sz w:val="20"/>
          <w:szCs w:val="20"/>
        </w:rPr>
        <w:t>the arrival of a</w:t>
      </w:r>
      <w:r w:rsidRPr="006C5235">
        <w:rPr>
          <w:rFonts w:asciiTheme="minorHAnsi" w:hAnsiTheme="minorHAnsi" w:cstheme="minorHAnsi"/>
          <w:b/>
          <w:i/>
          <w:sz w:val="20"/>
          <w:szCs w:val="20"/>
        </w:rPr>
        <w:t xml:space="preserve"> TB </w:t>
      </w:r>
      <w:r>
        <w:rPr>
          <w:rFonts w:asciiTheme="minorHAnsi" w:hAnsiTheme="minorHAnsi" w:cstheme="minorHAnsi"/>
          <w:b/>
          <w:i/>
          <w:sz w:val="20"/>
          <w:szCs w:val="20"/>
        </w:rPr>
        <w:t xml:space="preserve">with </w:t>
      </w:r>
      <w:r w:rsidRPr="006C5235">
        <w:rPr>
          <w:rFonts w:asciiTheme="minorHAnsi" w:hAnsiTheme="minorHAnsi" w:cstheme="minorHAnsi"/>
          <w:b/>
          <w:i/>
          <w:sz w:val="20"/>
          <w:szCs w:val="20"/>
        </w:rPr>
        <w:t>size larger than what can be transmitted on the currently selected resources.</w:t>
      </w:r>
    </w:p>
    <w:p w:rsidR="00312963" w:rsidRPr="006C5235" w:rsidRDefault="00312963" w:rsidP="006C5235">
      <w:pPr>
        <w:pStyle w:val="ListParagraph"/>
        <w:numPr>
          <w:ilvl w:val="0"/>
          <w:numId w:val="29"/>
        </w:numPr>
        <w:spacing w:after="240"/>
        <w:jc w:val="both"/>
        <w:rPr>
          <w:rFonts w:asciiTheme="minorHAnsi" w:hAnsiTheme="minorHAnsi" w:cstheme="minorHAnsi"/>
          <w:b/>
          <w:i/>
        </w:rPr>
      </w:pPr>
      <w:r>
        <w:rPr>
          <w:rFonts w:asciiTheme="minorHAnsi" w:hAnsiTheme="minorHAnsi" w:cstheme="minorHAnsi"/>
          <w:b/>
          <w:i/>
          <w:sz w:val="20"/>
          <w:szCs w:val="20"/>
        </w:rPr>
        <w:t>In its current wording, Option 3-1 forces a UE to change resources twice every time.</w:t>
      </w:r>
    </w:p>
    <w:p w:rsidR="00310D4B" w:rsidRDefault="00310D4B" w:rsidP="00795878">
      <w:pPr>
        <w:jc w:val="both"/>
      </w:pPr>
      <w:r>
        <w:fldChar w:fldCharType="begin"/>
      </w:r>
      <w:r>
        <w:instrText xml:space="preserve"> REF _Ref458410865 \h </w:instrText>
      </w:r>
      <w:r>
        <w:fldChar w:fldCharType="separate"/>
      </w:r>
      <w:r w:rsidR="006C5235">
        <w:t xml:space="preserve">Figure </w:t>
      </w:r>
      <w:r w:rsidR="006C5235">
        <w:rPr>
          <w:noProof/>
        </w:rPr>
        <w:t>4</w:t>
      </w:r>
      <w:r>
        <w:fldChar w:fldCharType="end"/>
      </w:r>
      <w:r w:rsidR="00A203FF">
        <w:t xml:space="preserve"> and </w:t>
      </w:r>
      <w:r w:rsidR="00A203FF">
        <w:fldChar w:fldCharType="begin"/>
      </w:r>
      <w:r w:rsidR="00A203FF">
        <w:instrText xml:space="preserve"> REF _Ref458770229 \h </w:instrText>
      </w:r>
      <w:r w:rsidR="00A203FF">
        <w:fldChar w:fldCharType="separate"/>
      </w:r>
      <w:r w:rsidR="006C5235">
        <w:t xml:space="preserve">Figure </w:t>
      </w:r>
      <w:r w:rsidR="006C5235">
        <w:rPr>
          <w:noProof/>
        </w:rPr>
        <w:t>5</w:t>
      </w:r>
      <w:r w:rsidR="00A203FF">
        <w:fldChar w:fldCharType="end"/>
      </w:r>
      <w:r>
        <w:t xml:space="preserve"> </w:t>
      </w:r>
      <w:r w:rsidR="00B35D27">
        <w:t>compare the performance of Options 3-1 and 3-2 in different scenarios.</w:t>
      </w:r>
    </w:p>
    <w:p w:rsidR="000157BC" w:rsidRDefault="004B26B8" w:rsidP="007777D3">
      <w:pPr>
        <w:keepNext/>
        <w:jc w:val="center"/>
      </w:pPr>
      <w:r>
        <w:rPr>
          <w:noProof/>
          <w:lang w:val="en-US"/>
        </w:rPr>
        <w:lastRenderedPageBreak/>
        <w:drawing>
          <wp:inline distT="0" distB="0" distL="0" distR="0" wp14:anchorId="5AF73540" wp14:editId="58C2B263">
            <wp:extent cx="3240000" cy="2428551"/>
            <wp:effectExtent l="0" t="0" r="0" b="0"/>
            <wp:docPr id="9" name="Picture 9" descr="C:\Users\ericabl\Documents\SVN folders\Liger\D2D Team\3GPP\RAN1_86\Resource Reselection\Figures\RAN1#86reselection_Options_HWfast_v3.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ericabl\Documents\SVN folders\Liger\D2D Team\3GPP\RAN1_86\Resource Reselection\Figures\RAN1#86reselection_Options_HWfast_v3.em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40000" cy="2428551"/>
                    </a:xfrm>
                    <a:prstGeom prst="rect">
                      <a:avLst/>
                    </a:prstGeom>
                    <a:noFill/>
                    <a:ln>
                      <a:noFill/>
                    </a:ln>
                  </pic:spPr>
                </pic:pic>
              </a:graphicData>
            </a:graphic>
          </wp:inline>
        </w:drawing>
      </w:r>
      <w:r w:rsidR="00190F17">
        <w:rPr>
          <w:noProof/>
          <w:lang w:val="en-US"/>
        </w:rPr>
        <w:drawing>
          <wp:inline distT="0" distB="0" distL="0" distR="0" wp14:anchorId="4F70037F" wp14:editId="1742EEDD">
            <wp:extent cx="3240000" cy="2427490"/>
            <wp:effectExtent l="0" t="0" r="0" b="0"/>
            <wp:docPr id="14" name="Picture 14" descr="C:\Users\ericabl\Documents\SVN folders\Liger\D2D Team\3GPP\RAN1_86\Resource Reselection\Figures\RAN1#86reselection_Options_HWslow_v3.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ericabl\Documents\SVN folders\Liger\D2D Team\3GPP\RAN1_86\Resource Reselection\Figures\RAN1#86reselection_Options_HWslow_v3.em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40000" cy="2427490"/>
                    </a:xfrm>
                    <a:prstGeom prst="rect">
                      <a:avLst/>
                    </a:prstGeom>
                    <a:noFill/>
                    <a:ln>
                      <a:noFill/>
                    </a:ln>
                  </pic:spPr>
                </pic:pic>
              </a:graphicData>
            </a:graphic>
          </wp:inline>
        </w:drawing>
      </w:r>
    </w:p>
    <w:p w:rsidR="00310D4B" w:rsidRDefault="00310D4B" w:rsidP="007777D3">
      <w:pPr>
        <w:pStyle w:val="Caption"/>
        <w:jc w:val="center"/>
      </w:pPr>
      <w:bookmarkStart w:id="10" w:name="_Ref458410865"/>
      <w:proofErr w:type="gramStart"/>
      <w:r>
        <w:t xml:space="preserve">Figure </w:t>
      </w:r>
      <w:proofErr w:type="gramEnd"/>
      <w:r>
        <w:fldChar w:fldCharType="begin"/>
      </w:r>
      <w:r>
        <w:instrText xml:space="preserve"> SEQ Figure \* ARABIC </w:instrText>
      </w:r>
      <w:r>
        <w:fldChar w:fldCharType="separate"/>
      </w:r>
      <w:r w:rsidR="006C5235">
        <w:rPr>
          <w:noProof/>
        </w:rPr>
        <w:t>4</w:t>
      </w:r>
      <w:r>
        <w:fldChar w:fldCharType="end"/>
      </w:r>
      <w:bookmarkEnd w:id="10"/>
      <w:proofErr w:type="gramStart"/>
      <w:r w:rsidR="0018202C">
        <w:t>.</w:t>
      </w:r>
      <w:proofErr w:type="gramEnd"/>
      <w:r w:rsidR="0018202C">
        <w:t xml:space="preserve"> </w:t>
      </w:r>
      <w:r w:rsidR="00BB0575">
        <w:t>Comparison between Options 3-1 and 3-2 for h</w:t>
      </w:r>
      <w:r w:rsidR="0018202C">
        <w:t xml:space="preserve">ighway fast (left) and </w:t>
      </w:r>
      <w:r w:rsidR="0018202C" w:rsidRPr="00D53761">
        <w:t>highway slow (right)</w:t>
      </w:r>
      <w:r w:rsidR="00BB0575">
        <w:t xml:space="preserve"> scenarios</w:t>
      </w:r>
      <w:r w:rsidR="0018202C">
        <w:t>.</w:t>
      </w:r>
    </w:p>
    <w:p w:rsidR="00A203FF" w:rsidRDefault="00A203FF" w:rsidP="007777D3">
      <w:pPr>
        <w:jc w:val="both"/>
      </w:pPr>
    </w:p>
    <w:p w:rsidR="00A203FF" w:rsidRDefault="00A203FF" w:rsidP="006C5235">
      <w:pPr>
        <w:keepNext/>
        <w:jc w:val="center"/>
      </w:pPr>
      <w:r>
        <w:rPr>
          <w:noProof/>
          <w:lang w:val="en-US"/>
        </w:rPr>
        <w:drawing>
          <wp:inline distT="0" distB="0" distL="0" distR="0" wp14:anchorId="7F6F5F67" wp14:editId="6EABF038">
            <wp:extent cx="3240000" cy="2427490"/>
            <wp:effectExtent l="0" t="0" r="0" b="0"/>
            <wp:docPr id="11" name="Picture 11" descr="C:\Users\ericabl\Documents\SVN folders\Liger\D2D Team\3GPP\RAN1_86\Resource Reselection\Figures\RAN1#86reselection_Options_HWslow_v4.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ericabl\Documents\SVN folders\Liger\D2D Team\3GPP\RAN1_86\Resource Reselection\Figures\RAN1#86reselection_Options_HWslow_v4.em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40000" cy="2427490"/>
                    </a:xfrm>
                    <a:prstGeom prst="rect">
                      <a:avLst/>
                    </a:prstGeom>
                    <a:noFill/>
                    <a:ln>
                      <a:noFill/>
                    </a:ln>
                  </pic:spPr>
                </pic:pic>
              </a:graphicData>
            </a:graphic>
          </wp:inline>
        </w:drawing>
      </w:r>
      <w:r w:rsidR="00CB571D">
        <w:rPr>
          <w:noProof/>
          <w:lang w:val="en-US"/>
        </w:rPr>
        <w:drawing>
          <wp:inline distT="0" distB="0" distL="0" distR="0" wp14:anchorId="2D35DBF3" wp14:editId="0643D3F2">
            <wp:extent cx="3240000" cy="2427490"/>
            <wp:effectExtent l="0" t="0" r="0" b="0"/>
            <wp:docPr id="2" name="Picture 2" descr="C:\Users\ericabl\Documents\SVN folders\Liger\D2D Team\3GPP\RAN1_86\Resource Reselection\Figures\RAN1#86reselection_Options_Ufast.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ricabl\Documents\SVN folders\Liger\D2D Team\3GPP\RAN1_86\Resource Reselection\Figures\RAN1#86reselection_Options_Ufast.em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40000" cy="2427490"/>
                    </a:xfrm>
                    <a:prstGeom prst="rect">
                      <a:avLst/>
                    </a:prstGeom>
                    <a:noFill/>
                    <a:ln>
                      <a:noFill/>
                    </a:ln>
                  </pic:spPr>
                </pic:pic>
              </a:graphicData>
            </a:graphic>
          </wp:inline>
        </w:drawing>
      </w:r>
    </w:p>
    <w:p w:rsidR="00716E89" w:rsidRPr="006C5235" w:rsidRDefault="00A203FF" w:rsidP="006C5235">
      <w:pPr>
        <w:pStyle w:val="Caption"/>
        <w:jc w:val="center"/>
      </w:pPr>
      <w:bookmarkStart w:id="11" w:name="_Ref458770229"/>
      <w:proofErr w:type="gramStart"/>
      <w:r>
        <w:t xml:space="preserve">Figure </w:t>
      </w:r>
      <w:proofErr w:type="gramEnd"/>
      <w:r>
        <w:fldChar w:fldCharType="begin"/>
      </w:r>
      <w:r>
        <w:instrText xml:space="preserve"> SEQ Figure \* ARABIC </w:instrText>
      </w:r>
      <w:r>
        <w:fldChar w:fldCharType="separate"/>
      </w:r>
      <w:r w:rsidR="006C5235">
        <w:rPr>
          <w:noProof/>
        </w:rPr>
        <w:t>5</w:t>
      </w:r>
      <w:r>
        <w:fldChar w:fldCharType="end"/>
      </w:r>
      <w:bookmarkEnd w:id="11"/>
      <w:proofErr w:type="gramStart"/>
      <w:r>
        <w:t>.</w:t>
      </w:r>
      <w:proofErr w:type="gramEnd"/>
      <w:r>
        <w:t xml:space="preserve"> </w:t>
      </w:r>
      <w:proofErr w:type="gramStart"/>
      <w:r w:rsidR="00716E89" w:rsidRPr="006C5235">
        <w:t>C</w:t>
      </w:r>
      <w:r w:rsidR="00716E89">
        <w:t>o</w:t>
      </w:r>
      <w:r w:rsidR="00716E89" w:rsidRPr="006C5235">
        <w:t>m</w:t>
      </w:r>
      <w:r w:rsidR="00716E89">
        <w:t xml:space="preserve">parison between Options 3-1 and 3-2 for </w:t>
      </w:r>
      <w:r w:rsidR="00716E89" w:rsidRPr="00DE6241">
        <w:t>highway slow</w:t>
      </w:r>
      <w:proofErr w:type="gramEnd"/>
      <w:r w:rsidR="00716E89" w:rsidRPr="00DE6241">
        <w:t xml:space="preserve"> </w:t>
      </w:r>
      <w:r w:rsidR="00716E89">
        <w:t>using 2 subbands</w:t>
      </w:r>
      <w:r w:rsidR="00CB571D">
        <w:t xml:space="preserve"> (left) and urban fast scenarios (right)</w:t>
      </w:r>
      <w:r w:rsidR="00716E89">
        <w:t>.</w:t>
      </w:r>
    </w:p>
    <w:p w:rsidR="00190F17" w:rsidRDefault="00190F17">
      <w:pPr>
        <w:jc w:val="both"/>
      </w:pPr>
      <w:r>
        <w:t>The size of the subset of resources should be taken as the maximum between the number of available resources and S_max. We have found that the optimal value of S_max is always between 50 and 100 resources for both options.</w:t>
      </w:r>
    </w:p>
    <w:p w:rsidR="003953BB" w:rsidRDefault="00716E89">
      <w:pPr>
        <w:jc w:val="both"/>
      </w:pPr>
      <w:r w:rsidRPr="006C5235">
        <w:t>In many scenarios, we do not observe a significant difference between Options 3-1 and 3-2. However, we have noticed that for some operating conditions (moderate user load compared to the number of available resources), Option 3-2 performs better than Option 3-1. This is illustrated in</w:t>
      </w:r>
      <w:r>
        <w:t xml:space="preserve"> </w:t>
      </w:r>
      <w:r w:rsidR="00CB571D">
        <w:t xml:space="preserve">the left image in </w:t>
      </w:r>
      <w:r w:rsidR="00A203FF">
        <w:rPr>
          <w:highlight w:val="yellow"/>
        </w:rPr>
        <w:fldChar w:fldCharType="begin"/>
      </w:r>
      <w:r w:rsidR="00A203FF">
        <w:instrText xml:space="preserve"> REF _Ref458770229 \h </w:instrText>
      </w:r>
      <w:r w:rsidR="00A203FF">
        <w:rPr>
          <w:highlight w:val="yellow"/>
        </w:rPr>
      </w:r>
      <w:r w:rsidR="00A203FF">
        <w:rPr>
          <w:highlight w:val="yellow"/>
        </w:rPr>
        <w:fldChar w:fldCharType="separate"/>
      </w:r>
      <w:r w:rsidR="006C5235">
        <w:t xml:space="preserve">Figure </w:t>
      </w:r>
      <w:r w:rsidR="006C5235">
        <w:rPr>
          <w:noProof/>
        </w:rPr>
        <w:t>5</w:t>
      </w:r>
      <w:r w:rsidR="00A203FF">
        <w:rPr>
          <w:highlight w:val="yellow"/>
        </w:rPr>
        <w:fldChar w:fldCharType="end"/>
      </w:r>
      <w:r>
        <w:t>.</w:t>
      </w:r>
      <w:r w:rsidRPr="006C5235">
        <w:t xml:space="preserve"> </w:t>
      </w:r>
      <w:r w:rsidR="00DB3365" w:rsidRPr="00716E89">
        <w:t xml:space="preserve">We have observed the degradation is due to the following effect. Let a UE be transmitting on Resource 1 until time t. At time t+T, the UE transmits on Resource 2 and senses on Resource 1. Ideally, the energy measured on Resource 1 is small. If this is the case, the UE will return to Resource 1 for transmission at t+2T. However, the resource will also be perceived as idle by other nearby UEs that may decide to transmit on it. </w:t>
      </w:r>
      <w:r w:rsidRPr="00716E89">
        <w:t>This leads to collision</w:t>
      </w:r>
      <w:r>
        <w:t>s between the different users</w:t>
      </w:r>
      <w:r w:rsidRPr="00716E89">
        <w:t>.</w:t>
      </w:r>
    </w:p>
    <w:p w:rsidR="00A203FF" w:rsidRDefault="00190F17">
      <w:pPr>
        <w:jc w:val="both"/>
      </w:pPr>
      <w:r>
        <w:t>Given this and the reduced compelxity of Option 3-2 over Option 3-1, we prefer to adopt the former.</w:t>
      </w:r>
    </w:p>
    <w:p w:rsidR="00F02608" w:rsidRDefault="00F02608" w:rsidP="006818EF">
      <w:pPr>
        <w:pStyle w:val="Heading2"/>
      </w:pPr>
      <w:r>
        <w:t>Option 3-3</w:t>
      </w:r>
    </w:p>
    <w:p w:rsidR="006818EF" w:rsidRPr="006818EF" w:rsidRDefault="006818EF" w:rsidP="006818EF">
      <w:r>
        <w:t xml:space="preserve">As we discuss in </w:t>
      </w:r>
      <w:r>
        <w:fldChar w:fldCharType="begin"/>
      </w:r>
      <w:r>
        <w:instrText xml:space="preserve"> REF _Ref449636150 \r \h </w:instrText>
      </w:r>
      <w:r>
        <w:fldChar w:fldCharType="separate"/>
      </w:r>
      <w:r w:rsidR="006C5235">
        <w:t>[2]</w:t>
      </w:r>
      <w:r>
        <w:fldChar w:fldCharType="end"/>
      </w:r>
      <w:r>
        <w:t>, we believe that the use of subbands is the way to minimize resource fragmentation.</w:t>
      </w:r>
      <w:r w:rsidRPr="006818EF">
        <w:t xml:space="preserve"> </w:t>
      </w:r>
    </w:p>
    <w:p w:rsidR="00F02608" w:rsidRDefault="00F02608" w:rsidP="006818EF">
      <w:pPr>
        <w:pStyle w:val="Heading2"/>
      </w:pPr>
      <w:r>
        <w:t>Option 3-4</w:t>
      </w:r>
    </w:p>
    <w:p w:rsidR="006818EF" w:rsidRDefault="006818EF" w:rsidP="006818EF">
      <w:pPr>
        <w:jc w:val="both"/>
      </w:pPr>
      <w:r>
        <w:t>We believe that (re)selection should be based on resources rather than subframes. The use of subframes can lead to collisions. For example, consider two subframes with two resources each. A UE measures power levels P and 0 in the two resources of the first subframe and power levels P/2 and P/2 in the two resources of the second subframe. Option 3-4 would give equal importance to both subframes in spite of the fact that only the second subframe contains empty resources.</w:t>
      </w:r>
    </w:p>
    <w:p w:rsidR="00400FB8" w:rsidRPr="005C5D2F" w:rsidRDefault="00400FB8" w:rsidP="006818EF">
      <w:pPr>
        <w:jc w:val="both"/>
        <w:rPr>
          <w:b/>
          <w:i/>
        </w:rPr>
      </w:pPr>
      <w:r w:rsidRPr="005C5D2F">
        <w:rPr>
          <w:b/>
          <w:i/>
        </w:rPr>
        <w:t>Proposal:</w:t>
      </w:r>
    </w:p>
    <w:p w:rsidR="00263956" w:rsidRPr="005C5D2F" w:rsidRDefault="00263956" w:rsidP="007777D3">
      <w:pPr>
        <w:pStyle w:val="ListParagraph"/>
        <w:numPr>
          <w:ilvl w:val="0"/>
          <w:numId w:val="29"/>
        </w:numPr>
        <w:jc w:val="both"/>
        <w:rPr>
          <w:rFonts w:asciiTheme="minorHAnsi" w:hAnsiTheme="minorHAnsi" w:cstheme="minorHAnsi"/>
          <w:b/>
          <w:i/>
          <w:sz w:val="20"/>
          <w:szCs w:val="20"/>
        </w:rPr>
      </w:pPr>
      <w:r w:rsidRPr="005C5D2F">
        <w:rPr>
          <w:rFonts w:asciiTheme="minorHAnsi" w:hAnsiTheme="minorHAnsi" w:cstheme="minorHAnsi"/>
          <w:b/>
          <w:i/>
          <w:sz w:val="20"/>
          <w:szCs w:val="20"/>
        </w:rPr>
        <w:lastRenderedPageBreak/>
        <w:t>Adopt Option 3-</w:t>
      </w:r>
      <w:r w:rsidR="00EF305C" w:rsidRPr="005C5D2F">
        <w:rPr>
          <w:rFonts w:asciiTheme="minorHAnsi" w:hAnsiTheme="minorHAnsi" w:cstheme="minorHAnsi"/>
          <w:b/>
          <w:i/>
          <w:sz w:val="20"/>
          <w:szCs w:val="20"/>
        </w:rPr>
        <w:t>2</w:t>
      </w:r>
      <w:r w:rsidR="00DF2025" w:rsidRPr="005C5D2F">
        <w:rPr>
          <w:rFonts w:asciiTheme="minorHAnsi" w:hAnsiTheme="minorHAnsi" w:cstheme="minorHAnsi"/>
          <w:b/>
          <w:i/>
          <w:sz w:val="20"/>
          <w:szCs w:val="20"/>
        </w:rPr>
        <w:t xml:space="preserve"> for resource (re)selection</w:t>
      </w:r>
      <w:r w:rsidRPr="005C5D2F">
        <w:rPr>
          <w:rFonts w:asciiTheme="minorHAnsi" w:hAnsiTheme="minorHAnsi" w:cstheme="minorHAnsi"/>
          <w:b/>
          <w:i/>
          <w:sz w:val="20"/>
          <w:szCs w:val="20"/>
        </w:rPr>
        <w:t>.</w:t>
      </w:r>
    </w:p>
    <w:p w:rsidR="00C557C1" w:rsidRPr="006C5235" w:rsidRDefault="00C557C1" w:rsidP="006C5235">
      <w:pPr>
        <w:pStyle w:val="ListParagraph"/>
        <w:numPr>
          <w:ilvl w:val="1"/>
          <w:numId w:val="29"/>
        </w:numPr>
        <w:jc w:val="both"/>
        <w:rPr>
          <w:rFonts w:asciiTheme="minorHAnsi" w:hAnsiTheme="minorHAnsi" w:cstheme="minorHAnsi"/>
          <w:b/>
          <w:i/>
          <w:sz w:val="20"/>
          <w:szCs w:val="20"/>
        </w:rPr>
      </w:pPr>
      <w:r w:rsidRPr="006C5235">
        <w:rPr>
          <w:rFonts w:asciiTheme="minorHAnsi" w:hAnsiTheme="minorHAnsi" w:cstheme="minorHAnsi"/>
          <w:b/>
          <w:i/>
          <w:sz w:val="20"/>
          <w:szCs w:val="20"/>
        </w:rPr>
        <w:t>The size of the subset of resources is taken as the maximum between the number of available resources and S_max=50.</w:t>
      </w:r>
    </w:p>
    <w:p w:rsidR="00AD577B" w:rsidRPr="00002FD6" w:rsidRDefault="00AD577B" w:rsidP="00D0339F">
      <w:pPr>
        <w:pStyle w:val="Heading1"/>
      </w:pPr>
      <w:r w:rsidRPr="006C5235">
        <w:t>Initial resource selection</w:t>
      </w:r>
    </w:p>
    <w:p w:rsidR="00006FC9" w:rsidRDefault="00AD577B" w:rsidP="00265C77">
      <w:pPr>
        <w:jc w:val="both"/>
      </w:pPr>
      <w:r>
        <w:t xml:space="preserve">With the current agreements, a UE may not be able to transmit directly after being switched on since it lacks the sensing measurements that are necessary for performing resource selection. </w:t>
      </w:r>
      <w:r w:rsidR="00006FC9">
        <w:t>We do not think that it is necessary to introduce a new resource selection mechanism for these cases. Such UEs will remain stationa</w:t>
      </w:r>
      <w:r w:rsidR="0046538E">
        <w:t>r</w:t>
      </w:r>
      <w:r w:rsidR="00006FC9">
        <w:t xml:space="preserve">y, meaning that at most they will generate one CAM message within the first second. </w:t>
      </w:r>
      <w:r w:rsidR="0046538E">
        <w:t xml:space="preserve">It is also very likely that during this initial phase the UEs have not acquired accurate GPS signal. </w:t>
      </w:r>
      <w:r w:rsidR="00006FC9">
        <w:t>We believe that this does not justify the introduction of an exceptional resource selection mechanism.</w:t>
      </w:r>
    </w:p>
    <w:p w:rsidR="00AD577B" w:rsidRDefault="00006FC9" w:rsidP="00265C77">
      <w:pPr>
        <w:jc w:val="both"/>
        <w:rPr>
          <w:b/>
          <w:i/>
        </w:rPr>
      </w:pPr>
      <w:r w:rsidRPr="00265C77">
        <w:rPr>
          <w:b/>
          <w:i/>
        </w:rPr>
        <w:t>Proposal:</w:t>
      </w:r>
    </w:p>
    <w:p w:rsidR="00006FC9" w:rsidRPr="00265C77" w:rsidRDefault="00006FC9" w:rsidP="00265C77">
      <w:pPr>
        <w:pStyle w:val="ListParagraph"/>
        <w:numPr>
          <w:ilvl w:val="0"/>
          <w:numId w:val="29"/>
        </w:numPr>
        <w:jc w:val="both"/>
        <w:rPr>
          <w:rFonts w:asciiTheme="minorHAnsi" w:hAnsiTheme="minorHAnsi" w:cstheme="minorHAnsi"/>
          <w:b/>
          <w:i/>
          <w:sz w:val="20"/>
          <w:szCs w:val="20"/>
        </w:rPr>
      </w:pPr>
      <w:r>
        <w:rPr>
          <w:rFonts w:asciiTheme="minorHAnsi" w:hAnsiTheme="minorHAnsi" w:cstheme="minorHAnsi"/>
          <w:b/>
          <w:i/>
          <w:sz w:val="20"/>
          <w:szCs w:val="20"/>
        </w:rPr>
        <w:t>No exceptional rules are introduced for the first resource selection. It is assumed that a UE may drop the packet(s) to be transmitted during the first second of operation.</w:t>
      </w:r>
    </w:p>
    <w:p w:rsidR="00D0339F" w:rsidRPr="00744368" w:rsidRDefault="00D0339F" w:rsidP="00D0339F">
      <w:pPr>
        <w:pStyle w:val="Heading1"/>
      </w:pPr>
      <w:r w:rsidRPr="00744368">
        <w:t>Conclusions</w:t>
      </w:r>
      <w:r w:rsidR="00A11B11" w:rsidRPr="00744368">
        <w:t xml:space="preserve"> </w:t>
      </w:r>
    </w:p>
    <w:p w:rsidR="00562EE9" w:rsidRPr="006C5235" w:rsidRDefault="00562EE9" w:rsidP="005C5D2F">
      <w:pPr>
        <w:jc w:val="both"/>
      </w:pPr>
      <w:r w:rsidRPr="006C5235">
        <w:t>In this paper we have observed and proposed the following:</w:t>
      </w:r>
    </w:p>
    <w:p w:rsidR="009E2717" w:rsidRPr="00117ACB" w:rsidRDefault="009E2717" w:rsidP="009E2717">
      <w:pPr>
        <w:jc w:val="both"/>
        <w:rPr>
          <w:b/>
          <w:i/>
        </w:rPr>
      </w:pPr>
      <w:r w:rsidRPr="005D4A9F">
        <w:rPr>
          <w:b/>
          <w:i/>
        </w:rPr>
        <w:t>Proposal</w:t>
      </w:r>
      <w:r>
        <w:rPr>
          <w:b/>
          <w:i/>
        </w:rPr>
        <w:t>s</w:t>
      </w:r>
      <w:r w:rsidRPr="005D4A9F">
        <w:rPr>
          <w:b/>
          <w:i/>
        </w:rPr>
        <w:t>:</w:t>
      </w:r>
    </w:p>
    <w:p w:rsidR="009E2717" w:rsidRDefault="009E2717" w:rsidP="009E2717">
      <w:pPr>
        <w:pStyle w:val="ListParagraph"/>
        <w:numPr>
          <w:ilvl w:val="0"/>
          <w:numId w:val="29"/>
        </w:numPr>
        <w:jc w:val="both"/>
        <w:rPr>
          <w:rFonts w:ascii="Times New Roman" w:hAnsi="Times New Roman" w:cs="Times New Roman"/>
          <w:b/>
          <w:i/>
          <w:sz w:val="20"/>
          <w:szCs w:val="20"/>
        </w:rPr>
      </w:pPr>
      <w:r w:rsidRPr="00117ACB">
        <w:rPr>
          <w:rFonts w:ascii="Times New Roman" w:hAnsi="Times New Roman" w:cs="Times New Roman"/>
          <w:b/>
          <w:i/>
          <w:sz w:val="20"/>
          <w:szCs w:val="20"/>
        </w:rPr>
        <w:t>Adopt Option 2-1.</w:t>
      </w:r>
    </w:p>
    <w:p w:rsidR="009E2717" w:rsidRPr="005C5D2F" w:rsidRDefault="009E2717" w:rsidP="009E2717">
      <w:pPr>
        <w:pStyle w:val="ListParagraph"/>
        <w:numPr>
          <w:ilvl w:val="1"/>
          <w:numId w:val="29"/>
        </w:numPr>
        <w:jc w:val="both"/>
        <w:rPr>
          <w:rFonts w:ascii="Times New Roman" w:hAnsi="Times New Roman" w:cs="Times New Roman"/>
          <w:b/>
          <w:i/>
          <w:sz w:val="20"/>
          <w:szCs w:val="20"/>
        </w:rPr>
      </w:pPr>
      <w:r>
        <w:rPr>
          <w:rFonts w:ascii="Times New Roman" w:hAnsi="Times New Roman" w:cs="Times New Roman"/>
          <w:b/>
          <w:i/>
          <w:sz w:val="20"/>
          <w:szCs w:val="20"/>
        </w:rPr>
        <w:t xml:space="preserve">The threshold on the DM RS power varies with the perceived system load (e.g., using the </w:t>
      </w:r>
      <w:r w:rsidRPr="00FF1A37">
        <w:rPr>
          <w:rFonts w:ascii="Times New Roman" w:hAnsi="Times New Roman" w:cs="Times New Roman"/>
          <w:b/>
          <w:i/>
          <w:sz w:val="20"/>
          <w:szCs w:val="20"/>
        </w:rPr>
        <w:t>CBR measure).</w:t>
      </w:r>
    </w:p>
    <w:p w:rsidR="009E2717" w:rsidRPr="00FF1A37" w:rsidRDefault="009E2717" w:rsidP="009E2717">
      <w:pPr>
        <w:pStyle w:val="ListParagraph"/>
        <w:numPr>
          <w:ilvl w:val="0"/>
          <w:numId w:val="29"/>
        </w:numPr>
        <w:jc w:val="both"/>
        <w:rPr>
          <w:rFonts w:asciiTheme="minorHAnsi" w:hAnsiTheme="minorHAnsi" w:cstheme="minorHAnsi"/>
          <w:b/>
          <w:i/>
          <w:sz w:val="20"/>
          <w:szCs w:val="20"/>
        </w:rPr>
      </w:pPr>
      <w:r w:rsidRPr="00FF1A37">
        <w:rPr>
          <w:rFonts w:ascii="Times New Roman" w:hAnsi="Times New Roman" w:cs="Times New Roman"/>
          <w:b/>
          <w:i/>
          <w:sz w:val="20"/>
          <w:szCs w:val="20"/>
        </w:rPr>
        <w:t xml:space="preserve">In Step 2, </w:t>
      </w:r>
      <w:r w:rsidRPr="005C5D2F">
        <w:rPr>
          <w:rFonts w:ascii="Times New Roman" w:hAnsi="Times New Roman" w:cs="Times New Roman"/>
          <w:b/>
          <w:i/>
          <w:sz w:val="20"/>
          <w:szCs w:val="20"/>
        </w:rPr>
        <w:t>the UE excludes:</w:t>
      </w:r>
    </w:p>
    <w:p w:rsidR="009E2717" w:rsidRPr="00FF1A37" w:rsidRDefault="009E2717" w:rsidP="009E2717">
      <w:pPr>
        <w:pStyle w:val="ListParagraph"/>
        <w:numPr>
          <w:ilvl w:val="1"/>
          <w:numId w:val="29"/>
        </w:numPr>
        <w:jc w:val="both"/>
        <w:rPr>
          <w:rFonts w:asciiTheme="minorHAnsi" w:hAnsiTheme="minorHAnsi" w:cstheme="minorHAnsi"/>
          <w:b/>
          <w:i/>
          <w:sz w:val="20"/>
          <w:szCs w:val="20"/>
        </w:rPr>
      </w:pPr>
      <w:r w:rsidRPr="00FF1A37">
        <w:rPr>
          <w:rFonts w:asciiTheme="minorHAnsi" w:hAnsiTheme="minorHAnsi" w:cstheme="minorHAnsi"/>
          <w:b/>
          <w:i/>
          <w:sz w:val="20"/>
          <w:szCs w:val="20"/>
        </w:rPr>
        <w:t>In first place, any resource that is indicated or reserved by a deocded SA transmitted by a Mode-1 UE, independently of the relative priorities.</w:t>
      </w:r>
    </w:p>
    <w:p w:rsidR="009E2717" w:rsidRPr="00FF1A37" w:rsidRDefault="009E2717" w:rsidP="009E2717">
      <w:pPr>
        <w:pStyle w:val="ListParagraph"/>
        <w:numPr>
          <w:ilvl w:val="1"/>
          <w:numId w:val="29"/>
        </w:numPr>
        <w:jc w:val="both"/>
        <w:rPr>
          <w:rFonts w:asciiTheme="minorHAnsi" w:hAnsiTheme="minorHAnsi" w:cstheme="minorHAnsi"/>
          <w:b/>
          <w:i/>
          <w:sz w:val="20"/>
          <w:szCs w:val="20"/>
        </w:rPr>
      </w:pPr>
      <w:r w:rsidRPr="00FF1A37">
        <w:rPr>
          <w:rFonts w:asciiTheme="minorHAnsi" w:hAnsiTheme="minorHAnsi" w:cstheme="minorHAnsi"/>
          <w:b/>
          <w:i/>
          <w:sz w:val="20"/>
          <w:szCs w:val="20"/>
        </w:rPr>
        <w:t>In second place, any resource that is indicated or reserved by a decoded SA if the priority level in the SA is higher than the priority level of the message to transmit.</w:t>
      </w:r>
    </w:p>
    <w:p w:rsidR="009E2717" w:rsidRPr="00FF1A37" w:rsidRDefault="009E2717" w:rsidP="006C5235">
      <w:pPr>
        <w:pStyle w:val="ListParagraph"/>
        <w:numPr>
          <w:ilvl w:val="0"/>
          <w:numId w:val="29"/>
        </w:numPr>
        <w:spacing w:after="240"/>
        <w:jc w:val="both"/>
        <w:rPr>
          <w:rFonts w:ascii="Times New Roman" w:hAnsi="Times New Roman" w:cs="Times New Roman"/>
          <w:b/>
          <w:i/>
          <w:sz w:val="20"/>
          <w:szCs w:val="20"/>
        </w:rPr>
      </w:pPr>
      <w:r>
        <w:rPr>
          <w:rFonts w:ascii="Times New Roman" w:hAnsi="Times New Roman" w:cs="Times New Roman"/>
          <w:b/>
          <w:i/>
          <w:sz w:val="20"/>
          <w:szCs w:val="20"/>
        </w:rPr>
        <w:t>Resource (re)selection takes into account the scheduling restrictions placed by congestion control.</w:t>
      </w:r>
    </w:p>
    <w:p w:rsidR="005C5D2F" w:rsidRPr="00DE6241" w:rsidRDefault="005C5D2F" w:rsidP="005C5D2F">
      <w:pPr>
        <w:rPr>
          <w:rFonts w:asciiTheme="minorHAnsi" w:hAnsiTheme="minorHAnsi" w:cstheme="minorHAnsi"/>
          <w:b/>
          <w:i/>
        </w:rPr>
      </w:pPr>
      <w:r w:rsidRPr="00DE6241">
        <w:rPr>
          <w:rFonts w:asciiTheme="minorHAnsi" w:hAnsiTheme="minorHAnsi" w:cstheme="minorHAnsi"/>
          <w:b/>
          <w:i/>
        </w:rPr>
        <w:t>Observation:</w:t>
      </w:r>
    </w:p>
    <w:p w:rsidR="005C5D2F" w:rsidRPr="00DE6241" w:rsidRDefault="005C5D2F" w:rsidP="005C5D2F">
      <w:pPr>
        <w:pStyle w:val="ListParagraph"/>
        <w:numPr>
          <w:ilvl w:val="0"/>
          <w:numId w:val="38"/>
        </w:numPr>
        <w:rPr>
          <w:rFonts w:asciiTheme="minorHAnsi" w:hAnsiTheme="minorHAnsi" w:cstheme="minorHAnsi"/>
          <w:b/>
          <w:i/>
          <w:sz w:val="20"/>
          <w:szCs w:val="20"/>
        </w:rPr>
      </w:pPr>
      <w:r w:rsidRPr="00DE6241">
        <w:rPr>
          <w:rFonts w:asciiTheme="minorHAnsi" w:hAnsiTheme="minorHAnsi" w:cstheme="minorHAnsi"/>
          <w:b/>
          <w:i/>
          <w:sz w:val="20"/>
          <w:szCs w:val="20"/>
        </w:rPr>
        <w:t>Single measurements are not reliable for resource (re)selection in the presence of UEs with varying periodicities. It is necessary to average several measurements.</w:t>
      </w:r>
    </w:p>
    <w:p w:rsidR="005C5D2F" w:rsidRDefault="005C5D2F" w:rsidP="005C5D2F">
      <w:pPr>
        <w:rPr>
          <w:b/>
          <w:i/>
        </w:rPr>
      </w:pPr>
      <w:r>
        <w:rPr>
          <w:b/>
          <w:i/>
        </w:rPr>
        <w:t>Proposal:</w:t>
      </w:r>
    </w:p>
    <w:p w:rsidR="005C5D2F" w:rsidRPr="00400FB8" w:rsidRDefault="005C5D2F" w:rsidP="006C5235">
      <w:pPr>
        <w:pStyle w:val="ListParagraph"/>
        <w:numPr>
          <w:ilvl w:val="0"/>
          <w:numId w:val="29"/>
        </w:numPr>
        <w:spacing w:after="240"/>
        <w:rPr>
          <w:rFonts w:asciiTheme="minorHAnsi" w:hAnsiTheme="minorHAnsi" w:cstheme="minorHAnsi"/>
          <w:b/>
          <w:i/>
          <w:sz w:val="20"/>
        </w:rPr>
      </w:pPr>
      <w:r>
        <w:rPr>
          <w:rFonts w:asciiTheme="minorHAnsi" w:hAnsiTheme="minorHAnsi" w:cstheme="minorHAnsi"/>
          <w:b/>
          <w:i/>
          <w:sz w:val="20"/>
        </w:rPr>
        <w:t xml:space="preserve">To rank the frequency resources (for possible selection for transmission at time n+d) the average energy sensed on the same </w:t>
      </w:r>
      <w:r w:rsidRPr="00400FB8">
        <w:rPr>
          <w:rFonts w:asciiTheme="minorHAnsi" w:hAnsiTheme="minorHAnsi" w:cstheme="minorHAnsi"/>
          <w:b/>
          <w:i/>
          <w:sz w:val="20"/>
        </w:rPr>
        <w:t>frequency resource at times n+d-100*k</w:t>
      </w:r>
      <w:r w:rsidR="00562EE9">
        <w:rPr>
          <w:rFonts w:asciiTheme="minorHAnsi" w:hAnsiTheme="minorHAnsi" w:cstheme="minorHAnsi"/>
          <w:b/>
          <w:i/>
          <w:sz w:val="20"/>
        </w:rPr>
        <w:t xml:space="preserve"> </w:t>
      </w:r>
      <w:r>
        <w:rPr>
          <w:rFonts w:asciiTheme="minorHAnsi" w:hAnsiTheme="minorHAnsi" w:cstheme="minorHAnsi"/>
          <w:b/>
          <w:i/>
          <w:sz w:val="20"/>
        </w:rPr>
        <w:t>(</w:t>
      </w:r>
      <w:r w:rsidRPr="00400FB8">
        <w:rPr>
          <w:rFonts w:asciiTheme="minorHAnsi" w:hAnsiTheme="minorHAnsi" w:cstheme="minorHAnsi"/>
          <w:b/>
          <w:i/>
          <w:sz w:val="20"/>
        </w:rPr>
        <w:t>k=1,…</w:t>
      </w:r>
      <w:proofErr w:type="gramStart"/>
      <w:r w:rsidRPr="00400FB8">
        <w:rPr>
          <w:rFonts w:asciiTheme="minorHAnsi" w:hAnsiTheme="minorHAnsi" w:cstheme="minorHAnsi"/>
          <w:b/>
          <w:i/>
          <w:sz w:val="20"/>
        </w:rPr>
        <w:t>,10</w:t>
      </w:r>
      <w:proofErr w:type="gramEnd"/>
      <w:r>
        <w:rPr>
          <w:rFonts w:asciiTheme="minorHAnsi" w:hAnsiTheme="minorHAnsi" w:cstheme="minorHAnsi"/>
          <w:b/>
          <w:i/>
          <w:sz w:val="20"/>
        </w:rPr>
        <w:t>) is used</w:t>
      </w:r>
      <w:r w:rsidRPr="00400FB8">
        <w:rPr>
          <w:rFonts w:asciiTheme="minorHAnsi" w:hAnsiTheme="minorHAnsi" w:cstheme="minorHAnsi"/>
          <w:b/>
          <w:i/>
          <w:sz w:val="20"/>
        </w:rPr>
        <w:t>.</w:t>
      </w:r>
    </w:p>
    <w:p w:rsidR="005C5D2F" w:rsidRPr="00DE6241" w:rsidRDefault="005C5D2F" w:rsidP="005C5D2F">
      <w:pPr>
        <w:jc w:val="both"/>
        <w:rPr>
          <w:b/>
          <w:i/>
        </w:rPr>
      </w:pPr>
      <w:r w:rsidRPr="00DE6241">
        <w:rPr>
          <w:b/>
          <w:i/>
        </w:rPr>
        <w:t>Observation</w:t>
      </w:r>
      <w:r w:rsidR="00562EE9">
        <w:rPr>
          <w:b/>
          <w:i/>
        </w:rPr>
        <w:t>s</w:t>
      </w:r>
      <w:r w:rsidRPr="00DE6241">
        <w:rPr>
          <w:b/>
          <w:i/>
        </w:rPr>
        <w:t>:</w:t>
      </w:r>
    </w:p>
    <w:p w:rsidR="005C5D2F" w:rsidRDefault="005C5D2F" w:rsidP="006C5235">
      <w:pPr>
        <w:pStyle w:val="ListParagraph"/>
        <w:numPr>
          <w:ilvl w:val="0"/>
          <w:numId w:val="29"/>
        </w:numPr>
        <w:jc w:val="both"/>
        <w:rPr>
          <w:rFonts w:asciiTheme="minorHAnsi" w:hAnsiTheme="minorHAnsi" w:cstheme="minorHAnsi"/>
          <w:b/>
          <w:i/>
          <w:sz w:val="20"/>
          <w:szCs w:val="20"/>
        </w:rPr>
      </w:pPr>
      <w:r w:rsidRPr="00DE6241">
        <w:rPr>
          <w:rFonts w:asciiTheme="minorHAnsi" w:hAnsiTheme="minorHAnsi" w:cstheme="minorHAnsi"/>
          <w:b/>
          <w:i/>
          <w:sz w:val="20"/>
          <w:szCs w:val="20"/>
        </w:rPr>
        <w:t>In its current wording</w:t>
      </w:r>
      <w:r>
        <w:rPr>
          <w:rFonts w:asciiTheme="minorHAnsi" w:hAnsiTheme="minorHAnsi" w:cstheme="minorHAnsi"/>
          <w:b/>
          <w:i/>
          <w:sz w:val="20"/>
          <w:szCs w:val="20"/>
        </w:rPr>
        <w:t>,</w:t>
      </w:r>
      <w:r w:rsidRPr="00DE6241">
        <w:rPr>
          <w:rFonts w:asciiTheme="minorHAnsi" w:hAnsiTheme="minorHAnsi" w:cstheme="minorHAnsi"/>
          <w:b/>
          <w:i/>
          <w:sz w:val="20"/>
          <w:szCs w:val="20"/>
        </w:rPr>
        <w:t xml:space="preserve"> Option 3-1 is not compatible with reselection due to </w:t>
      </w:r>
      <w:r>
        <w:rPr>
          <w:rFonts w:asciiTheme="minorHAnsi" w:hAnsiTheme="minorHAnsi" w:cstheme="minorHAnsi"/>
          <w:b/>
          <w:i/>
          <w:sz w:val="20"/>
          <w:szCs w:val="20"/>
        </w:rPr>
        <w:t>the arrival of a</w:t>
      </w:r>
      <w:r w:rsidRPr="00DE6241">
        <w:rPr>
          <w:rFonts w:asciiTheme="minorHAnsi" w:hAnsiTheme="minorHAnsi" w:cstheme="minorHAnsi"/>
          <w:b/>
          <w:i/>
          <w:sz w:val="20"/>
          <w:szCs w:val="20"/>
        </w:rPr>
        <w:t xml:space="preserve"> TB </w:t>
      </w:r>
      <w:r>
        <w:rPr>
          <w:rFonts w:asciiTheme="minorHAnsi" w:hAnsiTheme="minorHAnsi" w:cstheme="minorHAnsi"/>
          <w:b/>
          <w:i/>
          <w:sz w:val="20"/>
          <w:szCs w:val="20"/>
        </w:rPr>
        <w:t xml:space="preserve">with </w:t>
      </w:r>
      <w:r w:rsidRPr="00DE6241">
        <w:rPr>
          <w:rFonts w:asciiTheme="minorHAnsi" w:hAnsiTheme="minorHAnsi" w:cstheme="minorHAnsi"/>
          <w:b/>
          <w:i/>
          <w:sz w:val="20"/>
          <w:szCs w:val="20"/>
        </w:rPr>
        <w:t>size larger than what can be transmitted on the currently selected resources.</w:t>
      </w:r>
    </w:p>
    <w:p w:rsidR="005C5D2F" w:rsidRPr="00DE6241" w:rsidRDefault="005C5D2F" w:rsidP="005C5D2F">
      <w:pPr>
        <w:pStyle w:val="ListParagraph"/>
        <w:numPr>
          <w:ilvl w:val="0"/>
          <w:numId w:val="29"/>
        </w:numPr>
        <w:spacing w:after="240"/>
        <w:jc w:val="both"/>
        <w:rPr>
          <w:rFonts w:asciiTheme="minorHAnsi" w:hAnsiTheme="minorHAnsi" w:cstheme="minorHAnsi"/>
          <w:b/>
          <w:i/>
          <w:sz w:val="20"/>
          <w:szCs w:val="20"/>
        </w:rPr>
      </w:pPr>
      <w:r>
        <w:rPr>
          <w:rFonts w:asciiTheme="minorHAnsi" w:hAnsiTheme="minorHAnsi" w:cstheme="minorHAnsi"/>
          <w:b/>
          <w:i/>
          <w:sz w:val="20"/>
          <w:szCs w:val="20"/>
        </w:rPr>
        <w:t>In its current wording, Option 3-1 forces a UE to change resources twice every time.</w:t>
      </w:r>
    </w:p>
    <w:p w:rsidR="005C5D2F" w:rsidRPr="00DE6241" w:rsidRDefault="005C5D2F" w:rsidP="005C5D2F">
      <w:pPr>
        <w:jc w:val="both"/>
        <w:rPr>
          <w:b/>
          <w:i/>
        </w:rPr>
      </w:pPr>
      <w:r w:rsidRPr="00DE6241">
        <w:rPr>
          <w:b/>
          <w:i/>
        </w:rPr>
        <w:t>Proposal:</w:t>
      </w:r>
    </w:p>
    <w:p w:rsidR="005C5D2F" w:rsidRPr="00DE6241" w:rsidRDefault="005C5D2F" w:rsidP="005C5D2F">
      <w:pPr>
        <w:pStyle w:val="ListParagraph"/>
        <w:numPr>
          <w:ilvl w:val="0"/>
          <w:numId w:val="29"/>
        </w:numPr>
        <w:jc w:val="both"/>
        <w:rPr>
          <w:rFonts w:asciiTheme="minorHAnsi" w:hAnsiTheme="minorHAnsi" w:cstheme="minorHAnsi"/>
          <w:b/>
          <w:i/>
          <w:sz w:val="20"/>
          <w:szCs w:val="20"/>
        </w:rPr>
      </w:pPr>
      <w:r w:rsidRPr="00DE6241">
        <w:rPr>
          <w:rFonts w:asciiTheme="minorHAnsi" w:hAnsiTheme="minorHAnsi" w:cstheme="minorHAnsi"/>
          <w:b/>
          <w:i/>
          <w:sz w:val="20"/>
          <w:szCs w:val="20"/>
        </w:rPr>
        <w:t>Adopt Option 3-2 for resource (re)selection.</w:t>
      </w:r>
    </w:p>
    <w:p w:rsidR="005C5D2F" w:rsidRPr="00DE6241" w:rsidRDefault="005C5D2F" w:rsidP="005C5D2F">
      <w:pPr>
        <w:pStyle w:val="ListParagraph"/>
        <w:numPr>
          <w:ilvl w:val="1"/>
          <w:numId w:val="29"/>
        </w:numPr>
        <w:jc w:val="both"/>
        <w:rPr>
          <w:rFonts w:asciiTheme="minorHAnsi" w:hAnsiTheme="minorHAnsi" w:cstheme="minorHAnsi"/>
          <w:b/>
          <w:i/>
          <w:sz w:val="20"/>
          <w:szCs w:val="20"/>
        </w:rPr>
      </w:pPr>
      <w:r w:rsidRPr="00DE6241">
        <w:rPr>
          <w:rFonts w:asciiTheme="minorHAnsi" w:hAnsiTheme="minorHAnsi" w:cstheme="minorHAnsi"/>
          <w:b/>
          <w:i/>
          <w:sz w:val="20"/>
          <w:szCs w:val="20"/>
        </w:rPr>
        <w:t>The size of the subset of resources is taken as the maximum between the number of available resources and S_max=50.</w:t>
      </w:r>
    </w:p>
    <w:p w:rsidR="005C5D2F" w:rsidRDefault="005C5D2F" w:rsidP="005C5D2F">
      <w:pPr>
        <w:jc w:val="both"/>
        <w:rPr>
          <w:b/>
          <w:i/>
        </w:rPr>
      </w:pPr>
      <w:r w:rsidRPr="00265C77">
        <w:rPr>
          <w:b/>
          <w:i/>
        </w:rPr>
        <w:t>Proposal:</w:t>
      </w:r>
    </w:p>
    <w:p w:rsidR="005C5D2F" w:rsidRPr="00265C77" w:rsidRDefault="005C5D2F" w:rsidP="005C5D2F">
      <w:pPr>
        <w:pStyle w:val="ListParagraph"/>
        <w:numPr>
          <w:ilvl w:val="0"/>
          <w:numId w:val="29"/>
        </w:numPr>
        <w:jc w:val="both"/>
        <w:rPr>
          <w:rFonts w:asciiTheme="minorHAnsi" w:hAnsiTheme="minorHAnsi" w:cstheme="minorHAnsi"/>
          <w:b/>
          <w:i/>
          <w:sz w:val="20"/>
          <w:szCs w:val="20"/>
        </w:rPr>
      </w:pPr>
      <w:r>
        <w:rPr>
          <w:rFonts w:asciiTheme="minorHAnsi" w:hAnsiTheme="minorHAnsi" w:cstheme="minorHAnsi"/>
          <w:b/>
          <w:i/>
          <w:sz w:val="20"/>
          <w:szCs w:val="20"/>
        </w:rPr>
        <w:t>No exceptional rules are introduced for the first resource selection. It is assumed that a UE may drop the packet(s) to be transmitted during the first second of operation.</w:t>
      </w:r>
    </w:p>
    <w:p w:rsidR="009A1074" w:rsidRPr="00DA1475" w:rsidRDefault="00C02A80" w:rsidP="00856691">
      <w:pPr>
        <w:pStyle w:val="Heading1"/>
      </w:pPr>
      <w:r w:rsidRPr="00DA1475">
        <w:t>References</w:t>
      </w:r>
    </w:p>
    <w:p w:rsidR="00FE6265" w:rsidRPr="006C5235" w:rsidRDefault="00BB5340" w:rsidP="00B13B77">
      <w:pPr>
        <w:numPr>
          <w:ilvl w:val="0"/>
          <w:numId w:val="21"/>
        </w:numPr>
        <w:ind w:hanging="720"/>
        <w:rPr>
          <w:rFonts w:asciiTheme="minorHAnsi" w:hAnsiTheme="minorHAnsi" w:cstheme="minorHAnsi"/>
        </w:rPr>
      </w:pPr>
      <w:bookmarkStart w:id="12" w:name="_Ref458771155"/>
      <w:bookmarkStart w:id="13" w:name="_Ref442446938"/>
      <w:r w:rsidRPr="006C5235">
        <w:rPr>
          <w:rFonts w:asciiTheme="minorHAnsi" w:hAnsiTheme="minorHAnsi" w:cstheme="minorHAnsi"/>
          <w:color w:val="312E25"/>
          <w:lang w:eastAsia="sv-SE"/>
        </w:rPr>
        <w:t>RAN1#</w:t>
      </w:r>
      <w:r w:rsidR="00B07E24" w:rsidRPr="006C5235">
        <w:rPr>
          <w:rFonts w:asciiTheme="minorHAnsi" w:hAnsiTheme="minorHAnsi" w:cstheme="minorHAnsi"/>
          <w:color w:val="312E25"/>
          <w:lang w:eastAsia="sv-SE"/>
        </w:rPr>
        <w:t>85</w:t>
      </w:r>
      <w:r w:rsidRPr="006C5235">
        <w:rPr>
          <w:rFonts w:asciiTheme="minorHAnsi" w:hAnsiTheme="minorHAnsi" w:cstheme="minorHAnsi"/>
          <w:color w:val="312E25"/>
          <w:lang w:eastAsia="sv-SE"/>
        </w:rPr>
        <w:t>, Chairman’s notes</w:t>
      </w:r>
      <w:bookmarkEnd w:id="12"/>
    </w:p>
    <w:p w:rsidR="00417A97" w:rsidRPr="006C5235" w:rsidRDefault="00527A77" w:rsidP="00265C77">
      <w:pPr>
        <w:numPr>
          <w:ilvl w:val="0"/>
          <w:numId w:val="21"/>
        </w:numPr>
        <w:ind w:hanging="720"/>
        <w:rPr>
          <w:rFonts w:asciiTheme="minorHAnsi" w:hAnsiTheme="minorHAnsi" w:cstheme="minorHAnsi"/>
          <w:lang w:val="en-US"/>
        </w:rPr>
      </w:pPr>
      <w:bookmarkStart w:id="14" w:name="_Ref449636150"/>
      <w:r w:rsidRPr="006C5235">
        <w:rPr>
          <w:rFonts w:asciiTheme="minorHAnsi" w:hAnsiTheme="minorHAnsi" w:cstheme="minorHAnsi"/>
          <w:color w:val="312E25"/>
          <w:lang w:eastAsia="sv-SE"/>
        </w:rPr>
        <w:t>R1-167013</w:t>
      </w:r>
      <w:r w:rsidR="006818EF" w:rsidRPr="006C5235">
        <w:rPr>
          <w:rFonts w:asciiTheme="minorHAnsi" w:hAnsiTheme="minorHAnsi" w:cstheme="minorHAnsi"/>
          <w:color w:val="312E25"/>
          <w:lang w:eastAsia="sv-SE"/>
        </w:rPr>
        <w:t>, “</w:t>
      </w:r>
      <w:r w:rsidRPr="006C5235">
        <w:rPr>
          <w:rFonts w:asciiTheme="minorHAnsi" w:hAnsiTheme="minorHAnsi" w:cstheme="minorHAnsi"/>
          <w:color w:val="312E25"/>
          <w:lang w:eastAsia="sv-SE"/>
        </w:rPr>
        <w:t>Subchannelization and measurements for sensing for V2V over PC5</w:t>
      </w:r>
      <w:r w:rsidR="006818EF" w:rsidRPr="006C5235">
        <w:rPr>
          <w:rFonts w:asciiTheme="minorHAnsi" w:hAnsiTheme="minorHAnsi" w:cstheme="minorHAnsi"/>
          <w:color w:val="312E25"/>
          <w:lang w:eastAsia="sv-SE"/>
        </w:rPr>
        <w:t>”, Ericsson</w:t>
      </w:r>
      <w:bookmarkEnd w:id="13"/>
      <w:bookmarkEnd w:id="14"/>
    </w:p>
    <w:p w:rsidR="00BA16BA" w:rsidRPr="006C5235" w:rsidRDefault="00527A77" w:rsidP="00265C77">
      <w:pPr>
        <w:numPr>
          <w:ilvl w:val="0"/>
          <w:numId w:val="21"/>
        </w:numPr>
        <w:ind w:hanging="720"/>
        <w:rPr>
          <w:rFonts w:asciiTheme="minorHAnsi" w:hAnsiTheme="minorHAnsi" w:cstheme="minorHAnsi"/>
          <w:lang w:val="en-US"/>
        </w:rPr>
      </w:pPr>
      <w:bookmarkStart w:id="15" w:name="_Ref458527669"/>
      <w:r w:rsidRPr="006C5235">
        <w:rPr>
          <w:rFonts w:asciiTheme="minorHAnsi" w:hAnsiTheme="minorHAnsi" w:cstheme="minorHAnsi"/>
          <w:color w:val="312E25"/>
          <w:lang w:val="en-US" w:eastAsia="sv-SE"/>
        </w:rPr>
        <w:t>R1-167010</w:t>
      </w:r>
      <w:r w:rsidR="00BA16BA" w:rsidRPr="006C5235">
        <w:rPr>
          <w:rFonts w:asciiTheme="minorHAnsi" w:hAnsiTheme="minorHAnsi" w:cstheme="minorHAnsi"/>
          <w:color w:val="312E25"/>
          <w:lang w:val="en-US" w:eastAsia="sv-SE"/>
        </w:rPr>
        <w:t>, “Scheduling over PC5”, Ericsson</w:t>
      </w:r>
      <w:bookmarkEnd w:id="15"/>
    </w:p>
    <w:p w:rsidR="004F2118" w:rsidRPr="006C5235" w:rsidRDefault="004F2118" w:rsidP="00265C77">
      <w:pPr>
        <w:numPr>
          <w:ilvl w:val="0"/>
          <w:numId w:val="21"/>
        </w:numPr>
        <w:ind w:hanging="720"/>
        <w:rPr>
          <w:rFonts w:asciiTheme="minorHAnsi" w:hAnsiTheme="minorHAnsi" w:cstheme="minorHAnsi"/>
          <w:lang w:val="en-US"/>
        </w:rPr>
      </w:pPr>
      <w:bookmarkStart w:id="16" w:name="_Ref458767643"/>
      <w:r w:rsidRPr="006C5235">
        <w:rPr>
          <w:rFonts w:asciiTheme="minorHAnsi" w:hAnsiTheme="minorHAnsi" w:cstheme="minorHAnsi"/>
          <w:lang w:val="en-US"/>
        </w:rPr>
        <w:lastRenderedPageBreak/>
        <w:t>R1-166975, “On pools overlap for Mode 1 and Mode 2”, Ericsson</w:t>
      </w:r>
      <w:bookmarkEnd w:id="16"/>
    </w:p>
    <w:p w:rsidR="00D72798" w:rsidRPr="006C5235" w:rsidRDefault="00D72798" w:rsidP="006C5235">
      <w:pPr>
        <w:numPr>
          <w:ilvl w:val="0"/>
          <w:numId w:val="21"/>
        </w:numPr>
        <w:ind w:hanging="720"/>
        <w:rPr>
          <w:rFonts w:asciiTheme="minorHAnsi" w:hAnsiTheme="minorHAnsi" w:cstheme="minorHAnsi"/>
          <w:lang w:val="en-US"/>
        </w:rPr>
      </w:pPr>
      <w:bookmarkStart w:id="17" w:name="_Ref458772542"/>
      <w:r w:rsidRPr="006C5235">
        <w:rPr>
          <w:rFonts w:asciiTheme="minorHAnsi" w:hAnsiTheme="minorHAnsi" w:cstheme="minorHAnsi"/>
          <w:lang w:val="en-US"/>
        </w:rPr>
        <w:t>R1-166951, “Outstanding Physical Layer Structure Details and Receiver Behavior for Sidelink V2V”, Ericsson</w:t>
      </w:r>
      <w:bookmarkEnd w:id="17"/>
    </w:p>
    <w:p w:rsidR="00815672" w:rsidRPr="006C5235" w:rsidRDefault="00815672" w:rsidP="006C5235">
      <w:pPr>
        <w:numPr>
          <w:ilvl w:val="0"/>
          <w:numId w:val="21"/>
        </w:numPr>
        <w:ind w:hanging="720"/>
        <w:rPr>
          <w:rFonts w:asciiTheme="minorHAnsi" w:hAnsiTheme="minorHAnsi" w:cstheme="minorHAnsi"/>
          <w:lang w:val="en-US"/>
        </w:rPr>
      </w:pPr>
      <w:bookmarkStart w:id="18" w:name="_Ref458772545"/>
      <w:r w:rsidRPr="006C5235">
        <w:rPr>
          <w:rFonts w:asciiTheme="minorHAnsi" w:hAnsiTheme="minorHAnsi" w:cstheme="minorHAnsi"/>
          <w:bCs/>
          <w:lang w:val="en-US"/>
        </w:rPr>
        <w:t>R1-167014, “SLSS/PSBCH and Transmitter Behavior under Congestion Control Restrictions”, Ericsson</w:t>
      </w:r>
      <w:bookmarkEnd w:id="18"/>
    </w:p>
    <w:p w:rsidR="00815672" w:rsidRPr="006C5235" w:rsidRDefault="00815672" w:rsidP="006C5235">
      <w:pPr>
        <w:numPr>
          <w:ilvl w:val="0"/>
          <w:numId w:val="21"/>
        </w:numPr>
        <w:ind w:hanging="720"/>
        <w:rPr>
          <w:rFonts w:asciiTheme="minorHAnsi" w:hAnsiTheme="minorHAnsi" w:cstheme="minorHAnsi"/>
          <w:lang w:val="en-US"/>
        </w:rPr>
      </w:pPr>
      <w:bookmarkStart w:id="19" w:name="_Ref458772546"/>
      <w:r w:rsidRPr="006C5235">
        <w:rPr>
          <w:rFonts w:asciiTheme="minorHAnsi" w:hAnsiTheme="minorHAnsi" w:cstheme="minorHAnsi"/>
          <w:bCs/>
          <w:noProof/>
        </w:rPr>
        <w:t>R1-167012, “</w:t>
      </w:r>
      <w:r w:rsidRPr="006C5235">
        <w:rPr>
          <w:rFonts w:asciiTheme="minorHAnsi" w:hAnsiTheme="minorHAnsi" w:cstheme="minorHAnsi"/>
          <w:lang w:val="en-US"/>
        </w:rPr>
        <w:t>V2V Signals Transmission Dropping for SLSS Reception</w:t>
      </w:r>
      <w:r w:rsidRPr="006C5235">
        <w:rPr>
          <w:rFonts w:asciiTheme="minorHAnsi" w:hAnsiTheme="minorHAnsi" w:cstheme="minorHAnsi"/>
          <w:bCs/>
          <w:noProof/>
        </w:rPr>
        <w:t>”, Ericsson</w:t>
      </w:r>
      <w:bookmarkEnd w:id="19"/>
    </w:p>
    <w:p w:rsidR="008266A1" w:rsidRDefault="008266A1" w:rsidP="008266A1">
      <w:pPr>
        <w:pStyle w:val="Heading1"/>
        <w:rPr>
          <w:lang w:val="en-US"/>
        </w:rPr>
      </w:pPr>
      <w:r>
        <w:rPr>
          <w:lang w:val="en-US"/>
        </w:rPr>
        <w:t>Appendix: Simulation assumptions</w:t>
      </w:r>
    </w:p>
    <w:p w:rsidR="00FA16C6" w:rsidRDefault="00FA16C6" w:rsidP="006C5235">
      <w:pPr>
        <w:pStyle w:val="Heading2"/>
        <w:rPr>
          <w:lang w:val="en-US"/>
        </w:rPr>
      </w:pPr>
      <w:r>
        <w:rPr>
          <w:lang w:val="en-US"/>
        </w:rPr>
        <w:t xml:space="preserve">Results in Section </w:t>
      </w:r>
      <w:r>
        <w:rPr>
          <w:lang w:val="en-US"/>
        </w:rPr>
        <w:fldChar w:fldCharType="begin"/>
      </w:r>
      <w:r>
        <w:rPr>
          <w:lang w:val="en-US"/>
        </w:rPr>
        <w:instrText xml:space="preserve"> REF _Ref458761806 \r \h </w:instrText>
      </w:r>
      <w:r>
        <w:rPr>
          <w:lang w:val="en-US"/>
        </w:rPr>
      </w:r>
      <w:r>
        <w:rPr>
          <w:lang w:val="en-US"/>
        </w:rPr>
        <w:fldChar w:fldCharType="separate"/>
      </w:r>
      <w:r w:rsidR="006C5235">
        <w:rPr>
          <w:lang w:val="en-US"/>
        </w:rPr>
        <w:t>3.1</w:t>
      </w:r>
      <w:r>
        <w:rPr>
          <w:lang w:val="en-US"/>
        </w:rPr>
        <w:fldChar w:fldCharType="end"/>
      </w:r>
    </w:p>
    <w:tbl>
      <w:tblPr>
        <w:tblStyle w:val="TableGrid"/>
        <w:tblW w:w="0" w:type="auto"/>
        <w:jc w:val="center"/>
        <w:tblLook w:val="04A0" w:firstRow="1" w:lastRow="0" w:firstColumn="1" w:lastColumn="0" w:noHBand="0" w:noVBand="1"/>
      </w:tblPr>
      <w:tblGrid>
        <w:gridCol w:w="2804"/>
        <w:gridCol w:w="2746"/>
      </w:tblGrid>
      <w:tr w:rsidR="00FA16C6" w:rsidTr="00DE6241">
        <w:trPr>
          <w:jc w:val="center"/>
        </w:trPr>
        <w:tc>
          <w:tcPr>
            <w:tcW w:w="2804" w:type="dxa"/>
          </w:tcPr>
          <w:p w:rsidR="00FA16C6" w:rsidRDefault="00FA16C6" w:rsidP="00DE6241">
            <w:pPr>
              <w:jc w:val="center"/>
              <w:rPr>
                <w:lang w:val="en-US"/>
              </w:rPr>
            </w:pPr>
            <w:r>
              <w:rPr>
                <w:lang w:val="en-US"/>
              </w:rPr>
              <w:t>Parameter</w:t>
            </w:r>
          </w:p>
        </w:tc>
        <w:tc>
          <w:tcPr>
            <w:tcW w:w="2746" w:type="dxa"/>
          </w:tcPr>
          <w:p w:rsidR="00FA16C6" w:rsidRDefault="00FA16C6" w:rsidP="00DE6241">
            <w:pPr>
              <w:jc w:val="center"/>
              <w:rPr>
                <w:lang w:val="en-US"/>
              </w:rPr>
            </w:pPr>
            <w:r>
              <w:rPr>
                <w:lang w:val="en-US"/>
              </w:rPr>
              <w:t>Value</w:t>
            </w:r>
          </w:p>
        </w:tc>
      </w:tr>
      <w:tr w:rsidR="00FA16C6" w:rsidTr="00DE6241">
        <w:trPr>
          <w:jc w:val="center"/>
        </w:trPr>
        <w:tc>
          <w:tcPr>
            <w:tcW w:w="2804" w:type="dxa"/>
          </w:tcPr>
          <w:p w:rsidR="00FA16C6" w:rsidRDefault="00FA16C6" w:rsidP="006C5235">
            <w:pPr>
              <w:rPr>
                <w:lang w:val="en-US"/>
              </w:rPr>
            </w:pPr>
            <w:r>
              <w:rPr>
                <w:lang w:val="en-US"/>
              </w:rPr>
              <w:t>Scenario</w:t>
            </w:r>
          </w:p>
        </w:tc>
        <w:tc>
          <w:tcPr>
            <w:tcW w:w="2746" w:type="dxa"/>
          </w:tcPr>
          <w:p w:rsidR="00FA16C6" w:rsidRDefault="00FA16C6" w:rsidP="006C5235">
            <w:pPr>
              <w:rPr>
                <w:lang w:val="en-US"/>
              </w:rPr>
            </w:pPr>
            <w:r>
              <w:rPr>
                <w:lang w:val="en-US"/>
              </w:rPr>
              <w:t>Highway fast</w:t>
            </w:r>
            <w:r w:rsidR="00CA5AB1">
              <w:rPr>
                <w:lang w:val="en-US"/>
              </w:rPr>
              <w:t xml:space="preserve"> / Higway slow</w:t>
            </w:r>
          </w:p>
        </w:tc>
      </w:tr>
      <w:tr w:rsidR="00FA16C6" w:rsidTr="00DE6241">
        <w:trPr>
          <w:jc w:val="center"/>
        </w:trPr>
        <w:tc>
          <w:tcPr>
            <w:tcW w:w="2804" w:type="dxa"/>
          </w:tcPr>
          <w:p w:rsidR="00FA16C6" w:rsidRDefault="00FA16C6" w:rsidP="006C5235">
            <w:pPr>
              <w:rPr>
                <w:lang w:val="en-US"/>
              </w:rPr>
            </w:pPr>
            <w:r>
              <w:rPr>
                <w:lang w:val="en-US"/>
              </w:rPr>
              <w:t>Number of UEs</w:t>
            </w:r>
          </w:p>
        </w:tc>
        <w:tc>
          <w:tcPr>
            <w:tcW w:w="2746" w:type="dxa"/>
          </w:tcPr>
          <w:p w:rsidR="00FA16C6" w:rsidRDefault="007169DA" w:rsidP="006C5235">
            <w:pPr>
              <w:rPr>
                <w:lang w:val="en-US"/>
              </w:rPr>
            </w:pPr>
            <w:r>
              <w:rPr>
                <w:lang w:val="en-US"/>
              </w:rPr>
              <w:t>2x</w:t>
            </w:r>
            <w:r w:rsidR="00CA5AB1">
              <w:rPr>
                <w:lang w:val="en-US"/>
              </w:rPr>
              <w:t xml:space="preserve">124 / </w:t>
            </w:r>
            <w:r>
              <w:rPr>
                <w:lang w:val="en-US"/>
              </w:rPr>
              <w:t>2x</w:t>
            </w:r>
            <w:r w:rsidR="00FA16C6">
              <w:rPr>
                <w:lang w:val="en-US"/>
              </w:rPr>
              <w:t>248</w:t>
            </w:r>
          </w:p>
        </w:tc>
      </w:tr>
      <w:tr w:rsidR="00FA16C6" w:rsidTr="00DE6241">
        <w:trPr>
          <w:jc w:val="center"/>
        </w:trPr>
        <w:tc>
          <w:tcPr>
            <w:tcW w:w="2804" w:type="dxa"/>
          </w:tcPr>
          <w:p w:rsidR="00FA16C6" w:rsidRDefault="00FA16C6" w:rsidP="006C5235">
            <w:pPr>
              <w:rPr>
                <w:lang w:val="en-US"/>
              </w:rPr>
            </w:pPr>
            <w:r>
              <w:rPr>
                <w:lang w:val="en-US"/>
              </w:rPr>
              <w:t>Message periodicity</w:t>
            </w:r>
          </w:p>
        </w:tc>
        <w:tc>
          <w:tcPr>
            <w:tcW w:w="2746" w:type="dxa"/>
          </w:tcPr>
          <w:p w:rsidR="00FA16C6" w:rsidRDefault="00FA16C6" w:rsidP="006C5235">
            <w:pPr>
              <w:rPr>
                <w:lang w:val="en-US"/>
              </w:rPr>
            </w:pPr>
            <w:r>
              <w:rPr>
                <w:lang w:val="en-US"/>
              </w:rPr>
              <w:t>200 ms</w:t>
            </w:r>
          </w:p>
        </w:tc>
      </w:tr>
      <w:tr w:rsidR="00FA16C6" w:rsidTr="00DE6241">
        <w:trPr>
          <w:jc w:val="center"/>
        </w:trPr>
        <w:tc>
          <w:tcPr>
            <w:tcW w:w="2804" w:type="dxa"/>
          </w:tcPr>
          <w:p w:rsidR="00FA16C6" w:rsidRDefault="007169DA" w:rsidP="007169DA">
            <w:pPr>
              <w:rPr>
                <w:lang w:val="en-US"/>
              </w:rPr>
            </w:pPr>
            <w:r>
              <w:rPr>
                <w:lang w:val="en-US"/>
              </w:rPr>
              <w:t>Number of subbands (RBs per subband)</w:t>
            </w:r>
          </w:p>
        </w:tc>
        <w:tc>
          <w:tcPr>
            <w:tcW w:w="2746" w:type="dxa"/>
          </w:tcPr>
          <w:p w:rsidR="00FA16C6" w:rsidRDefault="00FA16C6" w:rsidP="006C5235">
            <w:pPr>
              <w:rPr>
                <w:lang w:val="en-US"/>
              </w:rPr>
            </w:pPr>
            <w:r>
              <w:rPr>
                <w:lang w:val="en-US"/>
              </w:rPr>
              <w:t>4</w:t>
            </w:r>
            <w:r w:rsidR="007169DA">
              <w:rPr>
                <w:lang w:val="en-US"/>
              </w:rPr>
              <w:t xml:space="preserve"> (10-11 RBs)</w:t>
            </w:r>
          </w:p>
        </w:tc>
      </w:tr>
      <w:tr w:rsidR="00FA16C6" w:rsidTr="00DE6241">
        <w:trPr>
          <w:jc w:val="center"/>
        </w:trPr>
        <w:tc>
          <w:tcPr>
            <w:tcW w:w="2804" w:type="dxa"/>
          </w:tcPr>
          <w:p w:rsidR="00FA16C6" w:rsidRDefault="00FA16C6" w:rsidP="00FA16C6">
            <w:pPr>
              <w:rPr>
                <w:lang w:val="en-US"/>
              </w:rPr>
            </w:pPr>
            <w:r>
              <w:rPr>
                <w:lang w:val="en-US"/>
              </w:rPr>
              <w:t>Resource reselection algorithm</w:t>
            </w:r>
          </w:p>
        </w:tc>
        <w:tc>
          <w:tcPr>
            <w:tcW w:w="2746" w:type="dxa"/>
          </w:tcPr>
          <w:p w:rsidR="00FA16C6" w:rsidRDefault="00FA16C6" w:rsidP="00FA16C6">
            <w:pPr>
              <w:rPr>
                <w:lang w:val="en-US"/>
              </w:rPr>
            </w:pPr>
            <w:r>
              <w:rPr>
                <w:lang w:val="en-US"/>
              </w:rPr>
              <w:t>Option 2-1 + Option 3-1/3-2</w:t>
            </w:r>
          </w:p>
        </w:tc>
      </w:tr>
      <w:tr w:rsidR="00FA16C6" w:rsidTr="00DE6241">
        <w:trPr>
          <w:jc w:val="center"/>
        </w:trPr>
        <w:tc>
          <w:tcPr>
            <w:tcW w:w="2804" w:type="dxa"/>
          </w:tcPr>
          <w:p w:rsidR="00FA16C6" w:rsidRDefault="00FA16C6">
            <w:pPr>
              <w:rPr>
                <w:lang w:val="en-US"/>
              </w:rPr>
            </w:pPr>
            <w:r>
              <w:rPr>
                <w:lang w:val="en-US"/>
              </w:rPr>
              <w:t>Energy threshold (Option 2</w:t>
            </w:r>
            <w:r w:rsidR="00103EEF">
              <w:rPr>
                <w:lang w:val="en-US"/>
              </w:rPr>
              <w:t>-</w:t>
            </w:r>
            <w:r>
              <w:rPr>
                <w:lang w:val="en-US"/>
              </w:rPr>
              <w:t>1)</w:t>
            </w:r>
          </w:p>
        </w:tc>
        <w:tc>
          <w:tcPr>
            <w:tcW w:w="2746" w:type="dxa"/>
          </w:tcPr>
          <w:p w:rsidR="00FA16C6" w:rsidRDefault="00FA16C6" w:rsidP="00FA16C6">
            <w:pPr>
              <w:rPr>
                <w:lang w:val="en-US"/>
              </w:rPr>
            </w:pPr>
            <w:r>
              <w:rPr>
                <w:lang w:val="en-US"/>
              </w:rPr>
              <w:t>-110 dBm</w:t>
            </w:r>
          </w:p>
        </w:tc>
      </w:tr>
      <w:tr w:rsidR="00FA16C6" w:rsidTr="00DE6241">
        <w:trPr>
          <w:jc w:val="center"/>
        </w:trPr>
        <w:tc>
          <w:tcPr>
            <w:tcW w:w="2804" w:type="dxa"/>
          </w:tcPr>
          <w:p w:rsidR="00FA16C6" w:rsidRDefault="00FA16C6">
            <w:pPr>
              <w:rPr>
                <w:lang w:val="en-US"/>
              </w:rPr>
            </w:pPr>
            <w:r>
              <w:rPr>
                <w:lang w:val="en-US"/>
              </w:rPr>
              <w:t>Subset size (Option 3</w:t>
            </w:r>
            <w:r w:rsidR="00103EEF">
              <w:rPr>
                <w:lang w:val="en-US"/>
              </w:rPr>
              <w:t>-</w:t>
            </w:r>
            <w:r>
              <w:rPr>
                <w:lang w:val="en-US"/>
              </w:rPr>
              <w:t>2)</w:t>
            </w:r>
          </w:p>
        </w:tc>
        <w:tc>
          <w:tcPr>
            <w:tcW w:w="2746" w:type="dxa"/>
          </w:tcPr>
          <w:p w:rsidR="00FA16C6" w:rsidRDefault="00FA16C6" w:rsidP="00FA16C6">
            <w:pPr>
              <w:rPr>
                <w:lang w:val="en-US"/>
              </w:rPr>
            </w:pPr>
            <w:r>
              <w:rPr>
                <w:lang w:val="en-US"/>
              </w:rPr>
              <w:t>50 subbands</w:t>
            </w:r>
          </w:p>
        </w:tc>
      </w:tr>
    </w:tbl>
    <w:p w:rsidR="00FA16C6" w:rsidRPr="00FA16C6" w:rsidRDefault="00FA16C6" w:rsidP="006C5235">
      <w:pPr>
        <w:rPr>
          <w:lang w:val="en-US"/>
        </w:rPr>
      </w:pPr>
    </w:p>
    <w:p w:rsidR="00FA16C6" w:rsidRPr="00FA16C6" w:rsidRDefault="00002FD6" w:rsidP="006C5235">
      <w:pPr>
        <w:pStyle w:val="Heading2"/>
        <w:rPr>
          <w:lang w:val="en-US"/>
        </w:rPr>
      </w:pPr>
      <w:r>
        <w:rPr>
          <w:lang w:val="en-US"/>
        </w:rPr>
        <w:t xml:space="preserve">Results in Section </w:t>
      </w:r>
      <w:r>
        <w:rPr>
          <w:lang w:val="en-US"/>
        </w:rPr>
        <w:fldChar w:fldCharType="begin"/>
      </w:r>
      <w:r>
        <w:rPr>
          <w:lang w:val="en-US"/>
        </w:rPr>
        <w:instrText xml:space="preserve"> REF _Ref458762126 \r \h </w:instrText>
      </w:r>
      <w:r>
        <w:rPr>
          <w:lang w:val="en-US"/>
        </w:rPr>
      </w:r>
      <w:r>
        <w:rPr>
          <w:lang w:val="en-US"/>
        </w:rPr>
        <w:fldChar w:fldCharType="separate"/>
      </w:r>
      <w:r w:rsidR="006C5235">
        <w:rPr>
          <w:lang w:val="en-US"/>
        </w:rPr>
        <w:t>3.2</w:t>
      </w:r>
      <w:r>
        <w:rPr>
          <w:lang w:val="en-US"/>
        </w:rPr>
        <w:fldChar w:fldCharType="end"/>
      </w:r>
    </w:p>
    <w:tbl>
      <w:tblPr>
        <w:tblStyle w:val="TableGrid"/>
        <w:tblW w:w="0" w:type="auto"/>
        <w:jc w:val="center"/>
        <w:tblLook w:val="04A0" w:firstRow="1" w:lastRow="0" w:firstColumn="1" w:lastColumn="0" w:noHBand="0" w:noVBand="1"/>
      </w:tblPr>
      <w:tblGrid>
        <w:gridCol w:w="3427"/>
        <w:gridCol w:w="2746"/>
      </w:tblGrid>
      <w:tr w:rsidR="000C67D6" w:rsidTr="006C5235">
        <w:trPr>
          <w:jc w:val="center"/>
        </w:trPr>
        <w:tc>
          <w:tcPr>
            <w:tcW w:w="3427" w:type="dxa"/>
          </w:tcPr>
          <w:p w:rsidR="000C67D6" w:rsidRDefault="000C67D6" w:rsidP="00DE6241">
            <w:pPr>
              <w:jc w:val="center"/>
              <w:rPr>
                <w:lang w:val="en-US"/>
              </w:rPr>
            </w:pPr>
            <w:r>
              <w:rPr>
                <w:lang w:val="en-US"/>
              </w:rPr>
              <w:t>Parameter</w:t>
            </w:r>
          </w:p>
        </w:tc>
        <w:tc>
          <w:tcPr>
            <w:tcW w:w="2746" w:type="dxa"/>
          </w:tcPr>
          <w:p w:rsidR="000C67D6" w:rsidRDefault="000C67D6" w:rsidP="00DE6241">
            <w:pPr>
              <w:jc w:val="center"/>
              <w:rPr>
                <w:lang w:val="en-US"/>
              </w:rPr>
            </w:pPr>
            <w:r>
              <w:rPr>
                <w:lang w:val="en-US"/>
              </w:rPr>
              <w:t>Value</w:t>
            </w:r>
          </w:p>
        </w:tc>
      </w:tr>
      <w:tr w:rsidR="000C67D6" w:rsidTr="006C5235">
        <w:trPr>
          <w:jc w:val="center"/>
        </w:trPr>
        <w:tc>
          <w:tcPr>
            <w:tcW w:w="3427" w:type="dxa"/>
          </w:tcPr>
          <w:p w:rsidR="000C67D6" w:rsidRDefault="000C67D6" w:rsidP="00DE6241">
            <w:pPr>
              <w:rPr>
                <w:lang w:val="en-US"/>
              </w:rPr>
            </w:pPr>
            <w:r>
              <w:rPr>
                <w:lang w:val="en-US"/>
              </w:rPr>
              <w:t>Scenario</w:t>
            </w:r>
          </w:p>
        </w:tc>
        <w:tc>
          <w:tcPr>
            <w:tcW w:w="2746" w:type="dxa"/>
          </w:tcPr>
          <w:p w:rsidR="000C67D6" w:rsidRDefault="000C67D6" w:rsidP="00DE6241">
            <w:pPr>
              <w:rPr>
                <w:lang w:val="en-US"/>
              </w:rPr>
            </w:pPr>
            <w:r>
              <w:rPr>
                <w:lang w:val="en-US"/>
              </w:rPr>
              <w:t>Highway fast / Higway slow</w:t>
            </w:r>
            <w:r w:rsidR="007169DA">
              <w:rPr>
                <w:lang w:val="en-US"/>
              </w:rPr>
              <w:t xml:space="preserve"> / Urban slow</w:t>
            </w:r>
          </w:p>
        </w:tc>
      </w:tr>
      <w:tr w:rsidR="000C67D6" w:rsidTr="006C5235">
        <w:trPr>
          <w:jc w:val="center"/>
        </w:trPr>
        <w:tc>
          <w:tcPr>
            <w:tcW w:w="3427" w:type="dxa"/>
          </w:tcPr>
          <w:p w:rsidR="000C67D6" w:rsidRDefault="000C67D6" w:rsidP="007169DA">
            <w:pPr>
              <w:rPr>
                <w:lang w:val="en-US"/>
              </w:rPr>
            </w:pPr>
            <w:r>
              <w:rPr>
                <w:lang w:val="en-US"/>
              </w:rPr>
              <w:t>Number of subbands</w:t>
            </w:r>
            <w:r w:rsidR="007169DA">
              <w:rPr>
                <w:lang w:val="en-US"/>
              </w:rPr>
              <w:t xml:space="preserve"> (RBs per subband)</w:t>
            </w:r>
          </w:p>
        </w:tc>
        <w:tc>
          <w:tcPr>
            <w:tcW w:w="2746" w:type="dxa"/>
          </w:tcPr>
          <w:p w:rsidR="000C67D6" w:rsidRDefault="000C67D6" w:rsidP="009835B4">
            <w:pPr>
              <w:rPr>
                <w:lang w:val="en-US"/>
              </w:rPr>
            </w:pPr>
            <w:r>
              <w:rPr>
                <w:lang w:val="en-US"/>
              </w:rPr>
              <w:t>2</w:t>
            </w:r>
            <w:r w:rsidR="007169DA">
              <w:rPr>
                <w:lang w:val="en-US"/>
              </w:rPr>
              <w:t xml:space="preserve"> (</w:t>
            </w:r>
            <w:r w:rsidR="009835B4">
              <w:rPr>
                <w:lang w:val="en-US"/>
              </w:rPr>
              <w:t xml:space="preserve">23 </w:t>
            </w:r>
            <w:r w:rsidR="007169DA">
              <w:rPr>
                <w:lang w:val="en-US"/>
              </w:rPr>
              <w:t xml:space="preserve">RBs) </w:t>
            </w:r>
            <w:r>
              <w:rPr>
                <w:lang w:val="en-US"/>
              </w:rPr>
              <w:t>/</w:t>
            </w:r>
            <w:r w:rsidR="007169DA">
              <w:rPr>
                <w:lang w:val="en-US"/>
              </w:rPr>
              <w:t xml:space="preserve"> </w:t>
            </w:r>
            <w:r>
              <w:rPr>
                <w:lang w:val="en-US"/>
              </w:rPr>
              <w:t>4</w:t>
            </w:r>
            <w:r w:rsidR="007169DA">
              <w:rPr>
                <w:lang w:val="en-US"/>
              </w:rPr>
              <w:t xml:space="preserve"> (10-11 RBs) / 4 (10-11 RBs)</w:t>
            </w:r>
          </w:p>
        </w:tc>
      </w:tr>
      <w:tr w:rsidR="000C67D6" w:rsidTr="006C5235">
        <w:trPr>
          <w:jc w:val="center"/>
        </w:trPr>
        <w:tc>
          <w:tcPr>
            <w:tcW w:w="3427" w:type="dxa"/>
          </w:tcPr>
          <w:p w:rsidR="000C67D6" w:rsidRDefault="000C67D6" w:rsidP="00DE6241">
            <w:pPr>
              <w:rPr>
                <w:lang w:val="en-US"/>
              </w:rPr>
            </w:pPr>
            <w:r>
              <w:rPr>
                <w:lang w:val="en-US"/>
              </w:rPr>
              <w:t>Resource reselection algorithm</w:t>
            </w:r>
          </w:p>
        </w:tc>
        <w:tc>
          <w:tcPr>
            <w:tcW w:w="2746" w:type="dxa"/>
          </w:tcPr>
          <w:p w:rsidR="000C67D6" w:rsidRDefault="000C67D6">
            <w:pPr>
              <w:rPr>
                <w:lang w:val="en-US"/>
              </w:rPr>
            </w:pPr>
            <w:r>
              <w:rPr>
                <w:lang w:val="en-US"/>
              </w:rPr>
              <w:t>Option 2-1 + Option 3-1 and Option 2-1 + Option 3-2</w:t>
            </w:r>
          </w:p>
        </w:tc>
      </w:tr>
      <w:tr w:rsidR="000C67D6" w:rsidTr="006C5235">
        <w:trPr>
          <w:jc w:val="center"/>
        </w:trPr>
        <w:tc>
          <w:tcPr>
            <w:tcW w:w="3427" w:type="dxa"/>
          </w:tcPr>
          <w:p w:rsidR="000C67D6" w:rsidRDefault="000C67D6" w:rsidP="00DE6241">
            <w:pPr>
              <w:rPr>
                <w:lang w:val="en-US"/>
              </w:rPr>
            </w:pPr>
            <w:r>
              <w:rPr>
                <w:lang w:val="en-US"/>
              </w:rPr>
              <w:t>Energy threshold (Option 2.1)</w:t>
            </w:r>
          </w:p>
        </w:tc>
        <w:tc>
          <w:tcPr>
            <w:tcW w:w="2746" w:type="dxa"/>
          </w:tcPr>
          <w:p w:rsidR="000C67D6" w:rsidRDefault="000C67D6" w:rsidP="00DE6241">
            <w:pPr>
              <w:rPr>
                <w:lang w:val="en-US"/>
              </w:rPr>
            </w:pPr>
            <w:r>
              <w:rPr>
                <w:lang w:val="en-US"/>
              </w:rPr>
              <w:t>-110 dBm</w:t>
            </w:r>
          </w:p>
        </w:tc>
      </w:tr>
      <w:tr w:rsidR="000C67D6" w:rsidTr="006C5235">
        <w:trPr>
          <w:jc w:val="center"/>
        </w:trPr>
        <w:tc>
          <w:tcPr>
            <w:tcW w:w="3427" w:type="dxa"/>
          </w:tcPr>
          <w:p w:rsidR="000C67D6" w:rsidRDefault="000C67D6">
            <w:pPr>
              <w:rPr>
                <w:lang w:val="en-US"/>
              </w:rPr>
            </w:pPr>
            <w:r>
              <w:rPr>
                <w:lang w:val="en-US"/>
              </w:rPr>
              <w:t xml:space="preserve">Subset size (Option </w:t>
            </w:r>
            <w:r w:rsidR="00103EEF">
              <w:rPr>
                <w:lang w:val="en-US"/>
              </w:rPr>
              <w:t xml:space="preserve">3-1 and </w:t>
            </w:r>
            <w:r>
              <w:rPr>
                <w:lang w:val="en-US"/>
              </w:rPr>
              <w:t>3</w:t>
            </w:r>
            <w:r w:rsidR="00103EEF">
              <w:rPr>
                <w:lang w:val="en-US"/>
              </w:rPr>
              <w:t>-</w:t>
            </w:r>
            <w:r>
              <w:rPr>
                <w:lang w:val="en-US"/>
              </w:rPr>
              <w:t>2)</w:t>
            </w:r>
          </w:p>
        </w:tc>
        <w:tc>
          <w:tcPr>
            <w:tcW w:w="2746" w:type="dxa"/>
          </w:tcPr>
          <w:p w:rsidR="000C67D6" w:rsidRDefault="000C67D6" w:rsidP="00DE6241">
            <w:pPr>
              <w:rPr>
                <w:lang w:val="en-US"/>
              </w:rPr>
            </w:pPr>
            <w:r>
              <w:rPr>
                <w:lang w:val="en-US"/>
              </w:rPr>
              <w:t>50 subbands</w:t>
            </w:r>
          </w:p>
        </w:tc>
      </w:tr>
      <w:tr w:rsidR="00103EEF" w:rsidTr="006C5235">
        <w:trPr>
          <w:jc w:val="center"/>
        </w:trPr>
        <w:tc>
          <w:tcPr>
            <w:tcW w:w="3427" w:type="dxa"/>
          </w:tcPr>
          <w:p w:rsidR="00103EEF" w:rsidRDefault="00103EEF">
            <w:pPr>
              <w:rPr>
                <w:lang w:val="en-US"/>
              </w:rPr>
            </w:pPr>
            <w:r>
              <w:rPr>
                <w:lang w:val="en-US"/>
              </w:rPr>
              <w:t>Comparison threshold (Option 3-1)</w:t>
            </w:r>
          </w:p>
        </w:tc>
        <w:tc>
          <w:tcPr>
            <w:tcW w:w="2746" w:type="dxa"/>
          </w:tcPr>
          <w:p w:rsidR="00103EEF" w:rsidRDefault="00103EEF" w:rsidP="00DE6241">
            <w:pPr>
              <w:rPr>
                <w:lang w:val="en-US"/>
              </w:rPr>
            </w:pPr>
            <w:r>
              <w:rPr>
                <w:lang w:val="en-US"/>
              </w:rPr>
              <w:t>0 dB</w:t>
            </w:r>
          </w:p>
        </w:tc>
      </w:tr>
    </w:tbl>
    <w:p w:rsidR="008266A1" w:rsidRDefault="008266A1" w:rsidP="008266A1">
      <w:pPr>
        <w:rPr>
          <w:lang w:val="en-US"/>
        </w:rPr>
      </w:pPr>
    </w:p>
    <w:p w:rsidR="00C66F84" w:rsidRPr="007777D3" w:rsidRDefault="00C66F84" w:rsidP="007777D3">
      <w:pPr>
        <w:jc w:val="both"/>
        <w:rPr>
          <w:rFonts w:asciiTheme="minorHAnsi" w:hAnsiTheme="minorHAnsi" w:cstheme="minorHAnsi"/>
          <w:lang w:val="en-US"/>
        </w:rPr>
      </w:pPr>
      <w:r w:rsidRPr="007777D3">
        <w:rPr>
          <w:rFonts w:asciiTheme="minorHAnsi" w:hAnsiTheme="minorHAnsi" w:cstheme="minorHAnsi"/>
          <w:lang w:val="en-US"/>
        </w:rPr>
        <w:t>For Option 3-1, we take into account the following:</w:t>
      </w:r>
    </w:p>
    <w:p w:rsidR="00C66F84" w:rsidRDefault="00C66F84" w:rsidP="007777D3">
      <w:pPr>
        <w:pStyle w:val="ListParagraph"/>
        <w:numPr>
          <w:ilvl w:val="0"/>
          <w:numId w:val="29"/>
        </w:numPr>
        <w:jc w:val="both"/>
        <w:rPr>
          <w:rFonts w:asciiTheme="minorHAnsi" w:hAnsiTheme="minorHAnsi" w:cstheme="minorHAnsi"/>
        </w:rPr>
      </w:pPr>
      <w:r w:rsidRPr="007777D3">
        <w:rPr>
          <w:rFonts w:asciiTheme="minorHAnsi" w:hAnsiTheme="minorHAnsi" w:cstheme="minorHAnsi"/>
          <w:sz w:val="20"/>
          <w:szCs w:val="20"/>
        </w:rPr>
        <w:t>Let a UE be transnmitting on resource</w:t>
      </w:r>
      <w:r w:rsidR="001935D0">
        <w:rPr>
          <w:rFonts w:asciiTheme="minorHAnsi" w:hAnsiTheme="minorHAnsi" w:cstheme="minorHAnsi"/>
          <w:sz w:val="20"/>
          <w:szCs w:val="20"/>
        </w:rPr>
        <w:t xml:space="preserve"> group 1 (including retransmissions)</w:t>
      </w:r>
      <w:r w:rsidRPr="007777D3">
        <w:rPr>
          <w:rFonts w:asciiTheme="minorHAnsi" w:hAnsiTheme="minorHAnsi" w:cstheme="minorHAnsi"/>
          <w:sz w:val="20"/>
          <w:szCs w:val="20"/>
        </w:rPr>
        <w:t xml:space="preserve"> until time t. At time t+T, a timer is about to expire and the UE changes to resource </w:t>
      </w:r>
      <w:r w:rsidR="001935D0">
        <w:rPr>
          <w:rFonts w:asciiTheme="minorHAnsi" w:hAnsiTheme="minorHAnsi" w:cstheme="minorHAnsi"/>
          <w:sz w:val="20"/>
          <w:szCs w:val="20"/>
        </w:rPr>
        <w:t>group 2 (including retransmissions)</w:t>
      </w:r>
      <w:r w:rsidRPr="007777D3">
        <w:rPr>
          <w:rFonts w:asciiTheme="minorHAnsi" w:hAnsiTheme="minorHAnsi" w:cstheme="minorHAnsi"/>
          <w:sz w:val="20"/>
          <w:szCs w:val="20"/>
        </w:rPr>
        <w:t xml:space="preserve">. </w:t>
      </w:r>
    </w:p>
    <w:p w:rsidR="001935D0" w:rsidRDefault="001935D0" w:rsidP="007777D3">
      <w:pPr>
        <w:pStyle w:val="ListParagraph"/>
        <w:numPr>
          <w:ilvl w:val="1"/>
          <w:numId w:val="29"/>
        </w:numPr>
        <w:jc w:val="both"/>
        <w:rPr>
          <w:rFonts w:asciiTheme="minorHAnsi" w:hAnsiTheme="minorHAnsi" w:cstheme="minorHAnsi"/>
          <w:sz w:val="20"/>
          <w:szCs w:val="20"/>
        </w:rPr>
      </w:pPr>
      <w:r>
        <w:rPr>
          <w:rFonts w:asciiTheme="minorHAnsi" w:hAnsiTheme="minorHAnsi" w:cstheme="minorHAnsi"/>
          <w:sz w:val="20"/>
          <w:szCs w:val="20"/>
        </w:rPr>
        <w:t>For Step 3-2, the UE compares the maximum energy in resource group 1 (among retransmissions) to the maximum energy of the subset of free resources (identified in Step 3-1).</w:t>
      </w:r>
    </w:p>
    <w:p w:rsidR="00C66F84" w:rsidRPr="007777D3" w:rsidRDefault="001935D0" w:rsidP="007777D3">
      <w:pPr>
        <w:pStyle w:val="ListParagraph"/>
        <w:numPr>
          <w:ilvl w:val="1"/>
          <w:numId w:val="29"/>
        </w:numPr>
        <w:jc w:val="both"/>
        <w:rPr>
          <w:rFonts w:asciiTheme="minorHAnsi" w:hAnsiTheme="minorHAnsi" w:cstheme="minorHAnsi"/>
        </w:rPr>
      </w:pPr>
      <w:r>
        <w:rPr>
          <w:rFonts w:asciiTheme="minorHAnsi" w:hAnsiTheme="minorHAnsi" w:cstheme="minorHAnsi"/>
          <w:sz w:val="20"/>
          <w:szCs w:val="20"/>
        </w:rPr>
        <w:t>F</w:t>
      </w:r>
      <w:r w:rsidR="00C66F84" w:rsidRPr="007777D3">
        <w:rPr>
          <w:rFonts w:asciiTheme="minorHAnsi" w:hAnsiTheme="minorHAnsi" w:cstheme="minorHAnsi"/>
          <w:sz w:val="20"/>
          <w:szCs w:val="20"/>
        </w:rPr>
        <w:t>or transmission at time t+2T there are two alternatives:</w:t>
      </w:r>
    </w:p>
    <w:p w:rsidR="00C66F84" w:rsidRPr="007777D3" w:rsidRDefault="00C66F84" w:rsidP="007777D3">
      <w:pPr>
        <w:pStyle w:val="ListParagraph"/>
        <w:numPr>
          <w:ilvl w:val="2"/>
          <w:numId w:val="37"/>
        </w:numPr>
        <w:jc w:val="both"/>
        <w:rPr>
          <w:rFonts w:asciiTheme="minorHAnsi" w:hAnsiTheme="minorHAnsi" w:cstheme="minorHAnsi"/>
        </w:rPr>
      </w:pPr>
      <w:r w:rsidRPr="007777D3">
        <w:rPr>
          <w:rFonts w:asciiTheme="minorHAnsi" w:hAnsiTheme="minorHAnsi" w:cstheme="minorHAnsi"/>
          <w:sz w:val="20"/>
          <w:szCs w:val="20"/>
        </w:rPr>
        <w:t xml:space="preserve">the UE may return (if the conditions are met) to resource </w:t>
      </w:r>
      <w:r w:rsidR="001935D0">
        <w:rPr>
          <w:rFonts w:asciiTheme="minorHAnsi" w:hAnsiTheme="minorHAnsi" w:cstheme="minorHAnsi"/>
          <w:sz w:val="20"/>
          <w:szCs w:val="20"/>
        </w:rPr>
        <w:t xml:space="preserve">group </w:t>
      </w:r>
      <w:r w:rsidRPr="007777D3">
        <w:rPr>
          <w:rFonts w:asciiTheme="minorHAnsi" w:hAnsiTheme="minorHAnsi" w:cstheme="minorHAnsi"/>
          <w:sz w:val="20"/>
          <w:szCs w:val="20"/>
        </w:rPr>
        <w:t xml:space="preserve">1; or </w:t>
      </w:r>
    </w:p>
    <w:p w:rsidR="00C66F84" w:rsidRDefault="00C66F84" w:rsidP="007777D3">
      <w:pPr>
        <w:pStyle w:val="ListParagraph"/>
        <w:numPr>
          <w:ilvl w:val="2"/>
          <w:numId w:val="37"/>
        </w:numPr>
        <w:jc w:val="both"/>
        <w:rPr>
          <w:rFonts w:asciiTheme="minorHAnsi" w:hAnsiTheme="minorHAnsi" w:cstheme="minorHAnsi"/>
        </w:rPr>
      </w:pPr>
      <w:proofErr w:type="gramStart"/>
      <w:r w:rsidRPr="007777D3">
        <w:rPr>
          <w:rFonts w:asciiTheme="minorHAnsi" w:hAnsiTheme="minorHAnsi" w:cstheme="minorHAnsi"/>
          <w:sz w:val="20"/>
          <w:szCs w:val="20"/>
        </w:rPr>
        <w:t>it</w:t>
      </w:r>
      <w:proofErr w:type="gramEnd"/>
      <w:r w:rsidRPr="007777D3">
        <w:rPr>
          <w:rFonts w:asciiTheme="minorHAnsi" w:hAnsiTheme="minorHAnsi" w:cstheme="minorHAnsi"/>
          <w:sz w:val="20"/>
          <w:szCs w:val="20"/>
        </w:rPr>
        <w:t xml:space="preserve"> continues using resource </w:t>
      </w:r>
      <w:r w:rsidR="001935D0">
        <w:rPr>
          <w:rFonts w:asciiTheme="minorHAnsi" w:hAnsiTheme="minorHAnsi" w:cstheme="minorHAnsi"/>
          <w:sz w:val="20"/>
          <w:szCs w:val="20"/>
        </w:rPr>
        <w:t xml:space="preserve">group </w:t>
      </w:r>
      <w:r w:rsidRPr="007777D3">
        <w:rPr>
          <w:rFonts w:asciiTheme="minorHAnsi" w:hAnsiTheme="minorHAnsi" w:cstheme="minorHAnsi"/>
          <w:sz w:val="20"/>
          <w:szCs w:val="20"/>
        </w:rPr>
        <w:t xml:space="preserve">2 (until a new timer is about to expire). </w:t>
      </w:r>
    </w:p>
    <w:p w:rsidR="00C66F84" w:rsidRPr="008266A1" w:rsidRDefault="00C66F84" w:rsidP="008266A1">
      <w:pPr>
        <w:rPr>
          <w:lang w:val="en-US"/>
        </w:rPr>
      </w:pPr>
    </w:p>
    <w:sectPr w:rsidR="00C66F84" w:rsidRPr="008266A1" w:rsidSect="004B319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0565" w:rsidRDefault="001B0565">
      <w:r>
        <w:separator/>
      </w:r>
    </w:p>
  </w:endnote>
  <w:endnote w:type="continuationSeparator" w:id="0">
    <w:p w:rsidR="001B0565" w:rsidRDefault="001B0565">
      <w:r>
        <w:continuationSeparator/>
      </w:r>
    </w:p>
  </w:endnote>
  <w:endnote w:type="continuationNotice" w:id="1">
    <w:p w:rsidR="001B0565" w:rsidRDefault="001B05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47D" w:rsidRDefault="0024347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47D" w:rsidRDefault="0024347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47D" w:rsidRDefault="0024347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0565" w:rsidRDefault="001B0565">
      <w:r>
        <w:separator/>
      </w:r>
    </w:p>
  </w:footnote>
  <w:footnote w:type="continuationSeparator" w:id="0">
    <w:p w:rsidR="001B0565" w:rsidRDefault="001B0565">
      <w:r>
        <w:continuationSeparator/>
      </w:r>
    </w:p>
  </w:footnote>
  <w:footnote w:type="continuationNotice" w:id="1">
    <w:p w:rsidR="001B0565" w:rsidRDefault="001B056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47D" w:rsidRDefault="0024347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47D" w:rsidRDefault="0024347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47D" w:rsidRDefault="0024347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nsid w:val="003405FB"/>
    <w:multiLevelType w:val="hybridMultilevel"/>
    <w:tmpl w:val="522A89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27AF162E"/>
    <w:multiLevelType w:val="hybridMultilevel"/>
    <w:tmpl w:val="0FCEA570"/>
    <w:lvl w:ilvl="0" w:tplc="640A3132">
      <w:start w:val="1"/>
      <w:numFmt w:val="bullet"/>
      <w:lvlText w:val="•"/>
      <w:lvlJc w:val="left"/>
      <w:pPr>
        <w:tabs>
          <w:tab w:val="num" w:pos="720"/>
        </w:tabs>
        <w:ind w:left="720" w:hanging="360"/>
      </w:pPr>
      <w:rPr>
        <w:rFonts w:ascii="Arial" w:hAnsi="Arial" w:hint="default"/>
      </w:rPr>
    </w:lvl>
    <w:lvl w:ilvl="1" w:tplc="C770C8E4">
      <w:start w:val="43"/>
      <w:numFmt w:val="bullet"/>
      <w:lvlText w:val="–"/>
      <w:lvlJc w:val="left"/>
      <w:pPr>
        <w:tabs>
          <w:tab w:val="num" w:pos="1440"/>
        </w:tabs>
        <w:ind w:left="1440" w:hanging="360"/>
      </w:pPr>
      <w:rPr>
        <w:rFonts w:ascii="Arial" w:hAnsi="Arial" w:hint="default"/>
      </w:rPr>
    </w:lvl>
    <w:lvl w:ilvl="2" w:tplc="84B80888" w:tentative="1">
      <w:start w:val="1"/>
      <w:numFmt w:val="bullet"/>
      <w:lvlText w:val="•"/>
      <w:lvlJc w:val="left"/>
      <w:pPr>
        <w:tabs>
          <w:tab w:val="num" w:pos="2160"/>
        </w:tabs>
        <w:ind w:left="2160" w:hanging="360"/>
      </w:pPr>
      <w:rPr>
        <w:rFonts w:ascii="Arial" w:hAnsi="Arial" w:hint="default"/>
      </w:rPr>
    </w:lvl>
    <w:lvl w:ilvl="3" w:tplc="CD8028AE" w:tentative="1">
      <w:start w:val="1"/>
      <w:numFmt w:val="bullet"/>
      <w:lvlText w:val="•"/>
      <w:lvlJc w:val="left"/>
      <w:pPr>
        <w:tabs>
          <w:tab w:val="num" w:pos="2880"/>
        </w:tabs>
        <w:ind w:left="2880" w:hanging="360"/>
      </w:pPr>
      <w:rPr>
        <w:rFonts w:ascii="Arial" w:hAnsi="Arial" w:hint="default"/>
      </w:rPr>
    </w:lvl>
    <w:lvl w:ilvl="4" w:tplc="FC784044" w:tentative="1">
      <w:start w:val="1"/>
      <w:numFmt w:val="bullet"/>
      <w:lvlText w:val="•"/>
      <w:lvlJc w:val="left"/>
      <w:pPr>
        <w:tabs>
          <w:tab w:val="num" w:pos="3600"/>
        </w:tabs>
        <w:ind w:left="3600" w:hanging="360"/>
      </w:pPr>
      <w:rPr>
        <w:rFonts w:ascii="Arial" w:hAnsi="Arial" w:hint="default"/>
      </w:rPr>
    </w:lvl>
    <w:lvl w:ilvl="5" w:tplc="BC162A26" w:tentative="1">
      <w:start w:val="1"/>
      <w:numFmt w:val="bullet"/>
      <w:lvlText w:val="•"/>
      <w:lvlJc w:val="left"/>
      <w:pPr>
        <w:tabs>
          <w:tab w:val="num" w:pos="4320"/>
        </w:tabs>
        <w:ind w:left="4320" w:hanging="360"/>
      </w:pPr>
      <w:rPr>
        <w:rFonts w:ascii="Arial" w:hAnsi="Arial" w:hint="default"/>
      </w:rPr>
    </w:lvl>
    <w:lvl w:ilvl="6" w:tplc="4AF4D620" w:tentative="1">
      <w:start w:val="1"/>
      <w:numFmt w:val="bullet"/>
      <w:lvlText w:val="•"/>
      <w:lvlJc w:val="left"/>
      <w:pPr>
        <w:tabs>
          <w:tab w:val="num" w:pos="5040"/>
        </w:tabs>
        <w:ind w:left="5040" w:hanging="360"/>
      </w:pPr>
      <w:rPr>
        <w:rFonts w:ascii="Arial" w:hAnsi="Arial" w:hint="default"/>
      </w:rPr>
    </w:lvl>
    <w:lvl w:ilvl="7" w:tplc="035E95D6" w:tentative="1">
      <w:start w:val="1"/>
      <w:numFmt w:val="bullet"/>
      <w:lvlText w:val="•"/>
      <w:lvlJc w:val="left"/>
      <w:pPr>
        <w:tabs>
          <w:tab w:val="num" w:pos="5760"/>
        </w:tabs>
        <w:ind w:left="5760" w:hanging="360"/>
      </w:pPr>
      <w:rPr>
        <w:rFonts w:ascii="Arial" w:hAnsi="Arial" w:hint="default"/>
      </w:rPr>
    </w:lvl>
    <w:lvl w:ilvl="8" w:tplc="A6CEA7EC" w:tentative="1">
      <w:start w:val="1"/>
      <w:numFmt w:val="bullet"/>
      <w:lvlText w:val="•"/>
      <w:lvlJc w:val="left"/>
      <w:pPr>
        <w:tabs>
          <w:tab w:val="num" w:pos="6480"/>
        </w:tabs>
        <w:ind w:left="6480" w:hanging="360"/>
      </w:pPr>
      <w:rPr>
        <w:rFonts w:ascii="Arial" w:hAnsi="Arial" w:hint="default"/>
      </w:rPr>
    </w:lvl>
  </w:abstractNum>
  <w:abstractNum w:abstractNumId="3">
    <w:nsid w:val="290B3C1F"/>
    <w:multiLevelType w:val="hybridMultilevel"/>
    <w:tmpl w:val="7616A5F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
    <w:nsid w:val="2A332CCB"/>
    <w:multiLevelType w:val="multilevel"/>
    <w:tmpl w:val="377844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2A7B6ADB"/>
    <w:multiLevelType w:val="hybridMultilevel"/>
    <w:tmpl w:val="2A243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C2812D8"/>
    <w:multiLevelType w:val="hybridMultilevel"/>
    <w:tmpl w:val="4D563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9713F1"/>
    <w:multiLevelType w:val="hybridMultilevel"/>
    <w:tmpl w:val="8C66B4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414421E0"/>
    <w:multiLevelType w:val="hybridMultilevel"/>
    <w:tmpl w:val="B38A3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17150C3"/>
    <w:multiLevelType w:val="hybridMultilevel"/>
    <w:tmpl w:val="33301B28"/>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2AA2876"/>
    <w:multiLevelType w:val="hybridMultilevel"/>
    <w:tmpl w:val="00CE5A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nsid w:val="454B1E32"/>
    <w:multiLevelType w:val="hybridMultilevel"/>
    <w:tmpl w:val="C1EAC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479561B4"/>
    <w:multiLevelType w:val="hybridMultilevel"/>
    <w:tmpl w:val="EBB049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EB4FCA"/>
    <w:multiLevelType w:val="hybridMultilevel"/>
    <w:tmpl w:val="A79481FA"/>
    <w:lvl w:ilvl="0" w:tplc="35D23102">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nsid w:val="4F826937"/>
    <w:multiLevelType w:val="hybridMultilevel"/>
    <w:tmpl w:val="5A1C6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nsid w:val="57B75A0D"/>
    <w:multiLevelType w:val="hybridMultilevel"/>
    <w:tmpl w:val="E3500416"/>
    <w:lvl w:ilvl="0" w:tplc="B28EA0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97D5775"/>
    <w:multiLevelType w:val="hybridMultilevel"/>
    <w:tmpl w:val="F2369E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0">
    <w:nsid w:val="636D1C62"/>
    <w:multiLevelType w:val="hybridMultilevel"/>
    <w:tmpl w:val="A18846AA"/>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38241F1"/>
    <w:multiLevelType w:val="hybridMultilevel"/>
    <w:tmpl w:val="1BF4A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4717E9B"/>
    <w:multiLevelType w:val="hybridMultilevel"/>
    <w:tmpl w:val="650261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4D5087D"/>
    <w:multiLevelType w:val="hybridMultilevel"/>
    <w:tmpl w:val="FD207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5803158"/>
    <w:multiLevelType w:val="hybridMultilevel"/>
    <w:tmpl w:val="F1803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0814A72"/>
    <w:multiLevelType w:val="hybridMultilevel"/>
    <w:tmpl w:val="789EEC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nsid w:val="74175AD8"/>
    <w:multiLevelType w:val="hybridMultilevel"/>
    <w:tmpl w:val="08502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57D1FCC"/>
    <w:multiLevelType w:val="hybridMultilevel"/>
    <w:tmpl w:val="111A7B28"/>
    <w:lvl w:ilvl="0" w:tplc="4BEE6424">
      <w:start w:val="1"/>
      <w:numFmt w:val="bullet"/>
      <w:lvlText w:val="•"/>
      <w:lvlJc w:val="left"/>
      <w:pPr>
        <w:tabs>
          <w:tab w:val="num" w:pos="720"/>
        </w:tabs>
        <w:ind w:left="720" w:hanging="360"/>
      </w:pPr>
      <w:rPr>
        <w:rFonts w:ascii="Arial" w:hAnsi="Arial" w:cs="Times New Roman" w:hint="default"/>
      </w:rPr>
    </w:lvl>
    <w:lvl w:ilvl="1" w:tplc="2B387AAC">
      <w:numFmt w:val="bullet"/>
      <w:lvlText w:val="–"/>
      <w:lvlJc w:val="left"/>
      <w:pPr>
        <w:tabs>
          <w:tab w:val="num" w:pos="1440"/>
        </w:tabs>
        <w:ind w:left="1440" w:hanging="360"/>
      </w:pPr>
      <w:rPr>
        <w:rFonts w:ascii="Arial" w:hAnsi="Arial" w:cs="Times New Roman" w:hint="default"/>
      </w:rPr>
    </w:lvl>
    <w:lvl w:ilvl="2" w:tplc="B7CC92B2">
      <w:numFmt w:val="bullet"/>
      <w:lvlText w:val="•"/>
      <w:lvlJc w:val="left"/>
      <w:pPr>
        <w:tabs>
          <w:tab w:val="num" w:pos="2160"/>
        </w:tabs>
        <w:ind w:left="2160" w:hanging="360"/>
      </w:pPr>
      <w:rPr>
        <w:rFonts w:ascii="Arial" w:hAnsi="Arial" w:cs="Times New Roman" w:hint="default"/>
      </w:rPr>
    </w:lvl>
    <w:lvl w:ilvl="3" w:tplc="40D6A068">
      <w:numFmt w:val="bullet"/>
      <w:lvlText w:val="–"/>
      <w:lvlJc w:val="left"/>
      <w:pPr>
        <w:tabs>
          <w:tab w:val="num" w:pos="2880"/>
        </w:tabs>
        <w:ind w:left="2880" w:hanging="360"/>
      </w:pPr>
      <w:rPr>
        <w:rFonts w:ascii="Arial" w:hAnsi="Arial" w:cs="Times New Roman" w:hint="default"/>
      </w:rPr>
    </w:lvl>
    <w:lvl w:ilvl="4" w:tplc="68840B78">
      <w:start w:val="1"/>
      <w:numFmt w:val="bullet"/>
      <w:lvlText w:val="•"/>
      <w:lvlJc w:val="left"/>
      <w:pPr>
        <w:tabs>
          <w:tab w:val="num" w:pos="3600"/>
        </w:tabs>
        <w:ind w:left="3600" w:hanging="360"/>
      </w:pPr>
      <w:rPr>
        <w:rFonts w:ascii="Arial" w:hAnsi="Arial" w:cs="Times New Roman" w:hint="default"/>
      </w:rPr>
    </w:lvl>
    <w:lvl w:ilvl="5" w:tplc="7D42C03A">
      <w:start w:val="1"/>
      <w:numFmt w:val="bullet"/>
      <w:lvlText w:val="•"/>
      <w:lvlJc w:val="left"/>
      <w:pPr>
        <w:tabs>
          <w:tab w:val="num" w:pos="4320"/>
        </w:tabs>
        <w:ind w:left="4320" w:hanging="360"/>
      </w:pPr>
      <w:rPr>
        <w:rFonts w:ascii="Arial" w:hAnsi="Arial" w:cs="Times New Roman" w:hint="default"/>
      </w:rPr>
    </w:lvl>
    <w:lvl w:ilvl="6" w:tplc="F2961B2A">
      <w:start w:val="1"/>
      <w:numFmt w:val="bullet"/>
      <w:lvlText w:val="•"/>
      <w:lvlJc w:val="left"/>
      <w:pPr>
        <w:tabs>
          <w:tab w:val="num" w:pos="5040"/>
        </w:tabs>
        <w:ind w:left="5040" w:hanging="360"/>
      </w:pPr>
      <w:rPr>
        <w:rFonts w:ascii="Arial" w:hAnsi="Arial" w:cs="Times New Roman" w:hint="default"/>
      </w:rPr>
    </w:lvl>
    <w:lvl w:ilvl="7" w:tplc="984C2B0E">
      <w:start w:val="1"/>
      <w:numFmt w:val="bullet"/>
      <w:lvlText w:val="•"/>
      <w:lvlJc w:val="left"/>
      <w:pPr>
        <w:tabs>
          <w:tab w:val="num" w:pos="5760"/>
        </w:tabs>
        <w:ind w:left="5760" w:hanging="360"/>
      </w:pPr>
      <w:rPr>
        <w:rFonts w:ascii="Arial" w:hAnsi="Arial" w:cs="Times New Roman" w:hint="default"/>
      </w:rPr>
    </w:lvl>
    <w:lvl w:ilvl="8" w:tplc="1F24105E">
      <w:start w:val="1"/>
      <w:numFmt w:val="bullet"/>
      <w:lvlText w:val="•"/>
      <w:lvlJc w:val="left"/>
      <w:pPr>
        <w:tabs>
          <w:tab w:val="num" w:pos="6480"/>
        </w:tabs>
        <w:ind w:left="6480" w:hanging="360"/>
      </w:pPr>
      <w:rPr>
        <w:rFonts w:ascii="Arial" w:hAnsi="Arial" w:cs="Times New Roman" w:hint="default"/>
      </w:rPr>
    </w:lvl>
  </w:abstractNum>
  <w:abstractNum w:abstractNumId="29">
    <w:nsid w:val="790B5E09"/>
    <w:multiLevelType w:val="hybridMultilevel"/>
    <w:tmpl w:val="8A08F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9963CF8"/>
    <w:multiLevelType w:val="hybridMultilevel"/>
    <w:tmpl w:val="B2BAF838"/>
    <w:lvl w:ilvl="0" w:tplc="6FA0B13A">
      <w:start w:val="1"/>
      <w:numFmt w:val="bullet"/>
      <w:lvlText w:val="•"/>
      <w:lvlJc w:val="left"/>
      <w:pPr>
        <w:tabs>
          <w:tab w:val="num" w:pos="720"/>
        </w:tabs>
        <w:ind w:left="720" w:hanging="360"/>
      </w:pPr>
      <w:rPr>
        <w:rFonts w:ascii="Arial" w:hAnsi="Arial" w:hint="default"/>
      </w:rPr>
    </w:lvl>
    <w:lvl w:ilvl="1" w:tplc="81E24400">
      <w:start w:val="43"/>
      <w:numFmt w:val="bullet"/>
      <w:lvlText w:val="–"/>
      <w:lvlJc w:val="left"/>
      <w:pPr>
        <w:tabs>
          <w:tab w:val="num" w:pos="1440"/>
        </w:tabs>
        <w:ind w:left="1440" w:hanging="360"/>
      </w:pPr>
      <w:rPr>
        <w:rFonts w:ascii="Arial" w:hAnsi="Arial" w:hint="default"/>
      </w:rPr>
    </w:lvl>
    <w:lvl w:ilvl="2" w:tplc="FF2E3D90">
      <w:start w:val="1"/>
      <w:numFmt w:val="bullet"/>
      <w:lvlText w:val="•"/>
      <w:lvlJc w:val="left"/>
      <w:pPr>
        <w:tabs>
          <w:tab w:val="num" w:pos="2160"/>
        </w:tabs>
        <w:ind w:left="2160" w:hanging="360"/>
      </w:pPr>
      <w:rPr>
        <w:rFonts w:ascii="Arial" w:hAnsi="Arial" w:hint="default"/>
      </w:rPr>
    </w:lvl>
    <w:lvl w:ilvl="3" w:tplc="2D3C9D24">
      <w:start w:val="1"/>
      <w:numFmt w:val="bullet"/>
      <w:lvlText w:val="•"/>
      <w:lvlJc w:val="left"/>
      <w:pPr>
        <w:tabs>
          <w:tab w:val="num" w:pos="2880"/>
        </w:tabs>
        <w:ind w:left="2880" w:hanging="360"/>
      </w:pPr>
      <w:rPr>
        <w:rFonts w:ascii="Arial" w:hAnsi="Arial" w:hint="default"/>
      </w:rPr>
    </w:lvl>
    <w:lvl w:ilvl="4" w:tplc="D682D018" w:tentative="1">
      <w:start w:val="1"/>
      <w:numFmt w:val="bullet"/>
      <w:lvlText w:val="•"/>
      <w:lvlJc w:val="left"/>
      <w:pPr>
        <w:tabs>
          <w:tab w:val="num" w:pos="3600"/>
        </w:tabs>
        <w:ind w:left="3600" w:hanging="360"/>
      </w:pPr>
      <w:rPr>
        <w:rFonts w:ascii="Arial" w:hAnsi="Arial" w:hint="default"/>
      </w:rPr>
    </w:lvl>
    <w:lvl w:ilvl="5" w:tplc="9E0CAC8A" w:tentative="1">
      <w:start w:val="1"/>
      <w:numFmt w:val="bullet"/>
      <w:lvlText w:val="•"/>
      <w:lvlJc w:val="left"/>
      <w:pPr>
        <w:tabs>
          <w:tab w:val="num" w:pos="4320"/>
        </w:tabs>
        <w:ind w:left="4320" w:hanging="360"/>
      </w:pPr>
      <w:rPr>
        <w:rFonts w:ascii="Arial" w:hAnsi="Arial" w:hint="default"/>
      </w:rPr>
    </w:lvl>
    <w:lvl w:ilvl="6" w:tplc="DB12CFF6" w:tentative="1">
      <w:start w:val="1"/>
      <w:numFmt w:val="bullet"/>
      <w:lvlText w:val="•"/>
      <w:lvlJc w:val="left"/>
      <w:pPr>
        <w:tabs>
          <w:tab w:val="num" w:pos="5040"/>
        </w:tabs>
        <w:ind w:left="5040" w:hanging="360"/>
      </w:pPr>
      <w:rPr>
        <w:rFonts w:ascii="Arial" w:hAnsi="Arial" w:hint="default"/>
      </w:rPr>
    </w:lvl>
    <w:lvl w:ilvl="7" w:tplc="BD80552E" w:tentative="1">
      <w:start w:val="1"/>
      <w:numFmt w:val="bullet"/>
      <w:lvlText w:val="•"/>
      <w:lvlJc w:val="left"/>
      <w:pPr>
        <w:tabs>
          <w:tab w:val="num" w:pos="5760"/>
        </w:tabs>
        <w:ind w:left="5760" w:hanging="360"/>
      </w:pPr>
      <w:rPr>
        <w:rFonts w:ascii="Arial" w:hAnsi="Arial" w:hint="default"/>
      </w:rPr>
    </w:lvl>
    <w:lvl w:ilvl="8" w:tplc="5AC82FF4" w:tentative="1">
      <w:start w:val="1"/>
      <w:numFmt w:val="bullet"/>
      <w:lvlText w:val="•"/>
      <w:lvlJc w:val="left"/>
      <w:pPr>
        <w:tabs>
          <w:tab w:val="num" w:pos="6480"/>
        </w:tabs>
        <w:ind w:left="6480" w:hanging="360"/>
      </w:pPr>
      <w:rPr>
        <w:rFonts w:ascii="Arial" w:hAnsi="Arial" w:hint="default"/>
      </w:rPr>
    </w:lvl>
  </w:abstractNum>
  <w:abstractNum w:abstractNumId="31">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19"/>
  </w:num>
  <w:num w:numId="2">
    <w:abstractNumId w:val="31"/>
  </w:num>
  <w:num w:numId="3">
    <w:abstractNumId w:val="26"/>
  </w:num>
  <w:num w:numId="4">
    <w:abstractNumId w:val="12"/>
  </w:num>
  <w:num w:numId="5">
    <w:abstractNumId w:val="16"/>
  </w:num>
  <w:num w:numId="6">
    <w:abstractNumId w:val="32"/>
  </w:num>
  <w:num w:numId="7">
    <w:abstractNumId w:val="20"/>
  </w:num>
  <w:num w:numId="8">
    <w:abstractNumId w:val="15"/>
  </w:num>
  <w:num w:numId="9">
    <w:abstractNumId w:val="22"/>
  </w:num>
  <w:num w:numId="10">
    <w:abstractNumId w:val="18"/>
  </w:num>
  <w:num w:numId="11">
    <w:abstractNumId w:val="5"/>
  </w:num>
  <w:num w:numId="12">
    <w:abstractNumId w:val="25"/>
  </w:num>
  <w:num w:numId="13">
    <w:abstractNumId w:val="29"/>
  </w:num>
  <w:num w:numId="14">
    <w:abstractNumId w:val="4"/>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
  </w:num>
  <w:num w:numId="23">
    <w:abstractNumId w:val="14"/>
  </w:num>
  <w:num w:numId="24">
    <w:abstractNumId w:val="30"/>
  </w:num>
  <w:num w:numId="25">
    <w:abstractNumId w:val="2"/>
  </w:num>
  <w:num w:numId="26">
    <w:abstractNumId w:val="24"/>
  </w:num>
  <w:num w:numId="27">
    <w:abstractNumId w:val="27"/>
  </w:num>
  <w:num w:numId="28">
    <w:abstractNumId w:val="6"/>
  </w:num>
  <w:num w:numId="29">
    <w:abstractNumId w:val="23"/>
  </w:num>
  <w:num w:numId="30">
    <w:abstractNumId w:val="10"/>
  </w:num>
  <w:num w:numId="31">
    <w:abstractNumId w:val="13"/>
  </w:num>
  <w:num w:numId="32">
    <w:abstractNumId w:val="28"/>
  </w:num>
  <w:num w:numId="33">
    <w:abstractNumId w:val="3"/>
  </w:num>
  <w:num w:numId="34">
    <w:abstractNumId w:val="7"/>
  </w:num>
  <w:num w:numId="35">
    <w:abstractNumId w:val="8"/>
  </w:num>
  <w:num w:numId="36">
    <w:abstractNumId w:val="9"/>
  </w:num>
  <w:num w:numId="37">
    <w:abstractNumId w:val="11"/>
  </w:num>
  <w:num w:numId="38">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doNotDisplayPageBoundaries/>
  <w:printFractionalCharacterWidth/>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0E7C"/>
    <w:rsid w:val="00001096"/>
    <w:rsid w:val="000017AB"/>
    <w:rsid w:val="0000188D"/>
    <w:rsid w:val="00001B66"/>
    <w:rsid w:val="0000223E"/>
    <w:rsid w:val="0000258B"/>
    <w:rsid w:val="00002FD6"/>
    <w:rsid w:val="00003026"/>
    <w:rsid w:val="00003197"/>
    <w:rsid w:val="0000331B"/>
    <w:rsid w:val="00003357"/>
    <w:rsid w:val="000040C9"/>
    <w:rsid w:val="000043A0"/>
    <w:rsid w:val="0000448A"/>
    <w:rsid w:val="00004F8E"/>
    <w:rsid w:val="0000502D"/>
    <w:rsid w:val="00005153"/>
    <w:rsid w:val="0000544F"/>
    <w:rsid w:val="0000585E"/>
    <w:rsid w:val="000059CA"/>
    <w:rsid w:val="00005ABF"/>
    <w:rsid w:val="00005D70"/>
    <w:rsid w:val="00005DBD"/>
    <w:rsid w:val="0000662C"/>
    <w:rsid w:val="00006D18"/>
    <w:rsid w:val="00006DDD"/>
    <w:rsid w:val="00006FC9"/>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7BC"/>
    <w:rsid w:val="000158FD"/>
    <w:rsid w:val="00015C3E"/>
    <w:rsid w:val="0001663D"/>
    <w:rsid w:val="00016D51"/>
    <w:rsid w:val="00016DAE"/>
    <w:rsid w:val="00016FCD"/>
    <w:rsid w:val="000171AD"/>
    <w:rsid w:val="0001722F"/>
    <w:rsid w:val="00017230"/>
    <w:rsid w:val="000179BC"/>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CAC"/>
    <w:rsid w:val="00023F75"/>
    <w:rsid w:val="0002401B"/>
    <w:rsid w:val="0002403E"/>
    <w:rsid w:val="000244ED"/>
    <w:rsid w:val="000244F4"/>
    <w:rsid w:val="00024E5B"/>
    <w:rsid w:val="00025884"/>
    <w:rsid w:val="00025AFA"/>
    <w:rsid w:val="00025EB1"/>
    <w:rsid w:val="00025F50"/>
    <w:rsid w:val="00026106"/>
    <w:rsid w:val="00026A7A"/>
    <w:rsid w:val="000270D6"/>
    <w:rsid w:val="0002710F"/>
    <w:rsid w:val="0002720F"/>
    <w:rsid w:val="00027563"/>
    <w:rsid w:val="0002773A"/>
    <w:rsid w:val="000277B9"/>
    <w:rsid w:val="00027F6E"/>
    <w:rsid w:val="000304A6"/>
    <w:rsid w:val="00030779"/>
    <w:rsid w:val="000309F5"/>
    <w:rsid w:val="00030B04"/>
    <w:rsid w:val="00030F8E"/>
    <w:rsid w:val="000316A2"/>
    <w:rsid w:val="0003189D"/>
    <w:rsid w:val="00031B04"/>
    <w:rsid w:val="00031FE4"/>
    <w:rsid w:val="00032905"/>
    <w:rsid w:val="00032942"/>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142"/>
    <w:rsid w:val="00042BB8"/>
    <w:rsid w:val="000436DB"/>
    <w:rsid w:val="000438BB"/>
    <w:rsid w:val="00043B36"/>
    <w:rsid w:val="00043E1C"/>
    <w:rsid w:val="00043F81"/>
    <w:rsid w:val="000447AE"/>
    <w:rsid w:val="00044DEB"/>
    <w:rsid w:val="0004518E"/>
    <w:rsid w:val="000451DD"/>
    <w:rsid w:val="00045A2D"/>
    <w:rsid w:val="00045D4D"/>
    <w:rsid w:val="0004604D"/>
    <w:rsid w:val="00046246"/>
    <w:rsid w:val="00046863"/>
    <w:rsid w:val="00046ACD"/>
    <w:rsid w:val="000470C0"/>
    <w:rsid w:val="00047410"/>
    <w:rsid w:val="000478A8"/>
    <w:rsid w:val="00047B7C"/>
    <w:rsid w:val="00050246"/>
    <w:rsid w:val="00050459"/>
    <w:rsid w:val="0005053C"/>
    <w:rsid w:val="00050699"/>
    <w:rsid w:val="00050934"/>
    <w:rsid w:val="00051040"/>
    <w:rsid w:val="00051134"/>
    <w:rsid w:val="00051DA3"/>
    <w:rsid w:val="00052154"/>
    <w:rsid w:val="000523A9"/>
    <w:rsid w:val="00052AE8"/>
    <w:rsid w:val="00052B1B"/>
    <w:rsid w:val="00053874"/>
    <w:rsid w:val="00053A2B"/>
    <w:rsid w:val="000544E2"/>
    <w:rsid w:val="00054511"/>
    <w:rsid w:val="00054580"/>
    <w:rsid w:val="000548CD"/>
    <w:rsid w:val="0005497B"/>
    <w:rsid w:val="00054A5F"/>
    <w:rsid w:val="00054BAA"/>
    <w:rsid w:val="00054D3E"/>
    <w:rsid w:val="0005590A"/>
    <w:rsid w:val="00055C90"/>
    <w:rsid w:val="00056365"/>
    <w:rsid w:val="0005697B"/>
    <w:rsid w:val="000576DC"/>
    <w:rsid w:val="0005788C"/>
    <w:rsid w:val="00060022"/>
    <w:rsid w:val="000603D7"/>
    <w:rsid w:val="000618B4"/>
    <w:rsid w:val="000618C0"/>
    <w:rsid w:val="00061989"/>
    <w:rsid w:val="000620D3"/>
    <w:rsid w:val="00062906"/>
    <w:rsid w:val="00062E6A"/>
    <w:rsid w:val="0006341C"/>
    <w:rsid w:val="00063821"/>
    <w:rsid w:val="000638E6"/>
    <w:rsid w:val="000639C9"/>
    <w:rsid w:val="00063CB4"/>
    <w:rsid w:val="00063FE0"/>
    <w:rsid w:val="0006418F"/>
    <w:rsid w:val="0006467E"/>
    <w:rsid w:val="000652BD"/>
    <w:rsid w:val="000658C8"/>
    <w:rsid w:val="00066208"/>
    <w:rsid w:val="000663D0"/>
    <w:rsid w:val="000668F5"/>
    <w:rsid w:val="00066B95"/>
    <w:rsid w:val="00066BE5"/>
    <w:rsid w:val="00066D93"/>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C26"/>
    <w:rsid w:val="00072FD3"/>
    <w:rsid w:val="00073226"/>
    <w:rsid w:val="00073504"/>
    <w:rsid w:val="00073630"/>
    <w:rsid w:val="000738BB"/>
    <w:rsid w:val="00074475"/>
    <w:rsid w:val="000745B0"/>
    <w:rsid w:val="000748B1"/>
    <w:rsid w:val="00074C22"/>
    <w:rsid w:val="0007551F"/>
    <w:rsid w:val="0007590E"/>
    <w:rsid w:val="00075E5D"/>
    <w:rsid w:val="0007645D"/>
    <w:rsid w:val="0007674A"/>
    <w:rsid w:val="0007680F"/>
    <w:rsid w:val="000769CA"/>
    <w:rsid w:val="000770AE"/>
    <w:rsid w:val="000772A9"/>
    <w:rsid w:val="00077529"/>
    <w:rsid w:val="00077D23"/>
    <w:rsid w:val="00080B33"/>
    <w:rsid w:val="00080D3A"/>
    <w:rsid w:val="00080E87"/>
    <w:rsid w:val="000811E3"/>
    <w:rsid w:val="000814DB"/>
    <w:rsid w:val="00081582"/>
    <w:rsid w:val="000816A5"/>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816"/>
    <w:rsid w:val="00085E73"/>
    <w:rsid w:val="00085F3C"/>
    <w:rsid w:val="00085FE5"/>
    <w:rsid w:val="000860F2"/>
    <w:rsid w:val="00086580"/>
    <w:rsid w:val="000865CE"/>
    <w:rsid w:val="000866EA"/>
    <w:rsid w:val="00086847"/>
    <w:rsid w:val="00087208"/>
    <w:rsid w:val="0008723C"/>
    <w:rsid w:val="000874DF"/>
    <w:rsid w:val="00087DF8"/>
    <w:rsid w:val="0009054B"/>
    <w:rsid w:val="000906CD"/>
    <w:rsid w:val="0009074E"/>
    <w:rsid w:val="000911E8"/>
    <w:rsid w:val="000917B7"/>
    <w:rsid w:val="00091D30"/>
    <w:rsid w:val="00092416"/>
    <w:rsid w:val="00092659"/>
    <w:rsid w:val="00092CC4"/>
    <w:rsid w:val="000932E0"/>
    <w:rsid w:val="000936F7"/>
    <w:rsid w:val="00094501"/>
    <w:rsid w:val="000947B9"/>
    <w:rsid w:val="00094AED"/>
    <w:rsid w:val="00095005"/>
    <w:rsid w:val="000951AC"/>
    <w:rsid w:val="00095945"/>
    <w:rsid w:val="00096225"/>
    <w:rsid w:val="000964D6"/>
    <w:rsid w:val="0009664E"/>
    <w:rsid w:val="00096A0F"/>
    <w:rsid w:val="00096AEE"/>
    <w:rsid w:val="00096BE6"/>
    <w:rsid w:val="00096F89"/>
    <w:rsid w:val="00097B91"/>
    <w:rsid w:val="00097E2F"/>
    <w:rsid w:val="00097E3C"/>
    <w:rsid w:val="000A0702"/>
    <w:rsid w:val="000A0827"/>
    <w:rsid w:val="000A0BB1"/>
    <w:rsid w:val="000A0BEA"/>
    <w:rsid w:val="000A0D1F"/>
    <w:rsid w:val="000A0DBD"/>
    <w:rsid w:val="000A118C"/>
    <w:rsid w:val="000A14D6"/>
    <w:rsid w:val="000A167E"/>
    <w:rsid w:val="000A298D"/>
    <w:rsid w:val="000A2A3C"/>
    <w:rsid w:val="000A3089"/>
    <w:rsid w:val="000A312E"/>
    <w:rsid w:val="000A3788"/>
    <w:rsid w:val="000A3A03"/>
    <w:rsid w:val="000A3C41"/>
    <w:rsid w:val="000A44CD"/>
    <w:rsid w:val="000A47FC"/>
    <w:rsid w:val="000A4FB2"/>
    <w:rsid w:val="000A5435"/>
    <w:rsid w:val="000A5821"/>
    <w:rsid w:val="000A5885"/>
    <w:rsid w:val="000A5918"/>
    <w:rsid w:val="000A6D7D"/>
    <w:rsid w:val="000A7522"/>
    <w:rsid w:val="000A79B3"/>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E07"/>
    <w:rsid w:val="000B52D8"/>
    <w:rsid w:val="000B53EE"/>
    <w:rsid w:val="000B5B53"/>
    <w:rsid w:val="000B5E41"/>
    <w:rsid w:val="000B6284"/>
    <w:rsid w:val="000B6D19"/>
    <w:rsid w:val="000B71FA"/>
    <w:rsid w:val="000B7636"/>
    <w:rsid w:val="000C091D"/>
    <w:rsid w:val="000C0DBA"/>
    <w:rsid w:val="000C185D"/>
    <w:rsid w:val="000C18FB"/>
    <w:rsid w:val="000C1CFE"/>
    <w:rsid w:val="000C218C"/>
    <w:rsid w:val="000C338A"/>
    <w:rsid w:val="000C3649"/>
    <w:rsid w:val="000C3F38"/>
    <w:rsid w:val="000C3FC8"/>
    <w:rsid w:val="000C41EC"/>
    <w:rsid w:val="000C4A5E"/>
    <w:rsid w:val="000C4A5F"/>
    <w:rsid w:val="000C63F4"/>
    <w:rsid w:val="000C650B"/>
    <w:rsid w:val="000C6598"/>
    <w:rsid w:val="000C67D6"/>
    <w:rsid w:val="000C7192"/>
    <w:rsid w:val="000C722B"/>
    <w:rsid w:val="000C7CB0"/>
    <w:rsid w:val="000C7CCD"/>
    <w:rsid w:val="000D003E"/>
    <w:rsid w:val="000D02BB"/>
    <w:rsid w:val="000D0DAE"/>
    <w:rsid w:val="000D1247"/>
    <w:rsid w:val="000D1988"/>
    <w:rsid w:val="000D220A"/>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1C00"/>
    <w:rsid w:val="000E254D"/>
    <w:rsid w:val="000E30E0"/>
    <w:rsid w:val="000E31D9"/>
    <w:rsid w:val="000E4235"/>
    <w:rsid w:val="000E446E"/>
    <w:rsid w:val="000E4883"/>
    <w:rsid w:val="000E50FA"/>
    <w:rsid w:val="000E5142"/>
    <w:rsid w:val="000E56DF"/>
    <w:rsid w:val="000E5DAC"/>
    <w:rsid w:val="000E649F"/>
    <w:rsid w:val="000E65B5"/>
    <w:rsid w:val="000E682B"/>
    <w:rsid w:val="000E7158"/>
    <w:rsid w:val="000E72F9"/>
    <w:rsid w:val="000E7E41"/>
    <w:rsid w:val="000F1162"/>
    <w:rsid w:val="000F1472"/>
    <w:rsid w:val="000F18EC"/>
    <w:rsid w:val="000F1ECF"/>
    <w:rsid w:val="000F1F00"/>
    <w:rsid w:val="000F1FAB"/>
    <w:rsid w:val="000F2263"/>
    <w:rsid w:val="000F2CA2"/>
    <w:rsid w:val="000F2FB7"/>
    <w:rsid w:val="000F3E58"/>
    <w:rsid w:val="000F4057"/>
    <w:rsid w:val="000F4F15"/>
    <w:rsid w:val="000F560F"/>
    <w:rsid w:val="000F579B"/>
    <w:rsid w:val="000F5F76"/>
    <w:rsid w:val="000F6877"/>
    <w:rsid w:val="000F6D39"/>
    <w:rsid w:val="000F7753"/>
    <w:rsid w:val="000F7B38"/>
    <w:rsid w:val="000F7DD6"/>
    <w:rsid w:val="000F7F83"/>
    <w:rsid w:val="00100676"/>
    <w:rsid w:val="0010072F"/>
    <w:rsid w:val="00100E8E"/>
    <w:rsid w:val="001017EE"/>
    <w:rsid w:val="00101957"/>
    <w:rsid w:val="001019D2"/>
    <w:rsid w:val="00101B6E"/>
    <w:rsid w:val="0010211B"/>
    <w:rsid w:val="0010220A"/>
    <w:rsid w:val="00102372"/>
    <w:rsid w:val="00102507"/>
    <w:rsid w:val="001026EB"/>
    <w:rsid w:val="00102997"/>
    <w:rsid w:val="00102BB9"/>
    <w:rsid w:val="00103595"/>
    <w:rsid w:val="0010378E"/>
    <w:rsid w:val="00103EBA"/>
    <w:rsid w:val="00103EEF"/>
    <w:rsid w:val="00104281"/>
    <w:rsid w:val="0010481C"/>
    <w:rsid w:val="0010485E"/>
    <w:rsid w:val="0010583A"/>
    <w:rsid w:val="00105D75"/>
    <w:rsid w:val="00105E9A"/>
    <w:rsid w:val="0010621D"/>
    <w:rsid w:val="00106D66"/>
    <w:rsid w:val="00106DF9"/>
    <w:rsid w:val="001079AB"/>
    <w:rsid w:val="001079B8"/>
    <w:rsid w:val="00107DBD"/>
    <w:rsid w:val="001100B2"/>
    <w:rsid w:val="00110192"/>
    <w:rsid w:val="00110723"/>
    <w:rsid w:val="001108BD"/>
    <w:rsid w:val="00111166"/>
    <w:rsid w:val="0011147C"/>
    <w:rsid w:val="00111885"/>
    <w:rsid w:val="001121C4"/>
    <w:rsid w:val="0011230C"/>
    <w:rsid w:val="00112BFC"/>
    <w:rsid w:val="00113497"/>
    <w:rsid w:val="00113752"/>
    <w:rsid w:val="0011384E"/>
    <w:rsid w:val="001139BD"/>
    <w:rsid w:val="00113D2A"/>
    <w:rsid w:val="00114700"/>
    <w:rsid w:val="00114C89"/>
    <w:rsid w:val="00114E1E"/>
    <w:rsid w:val="001151B7"/>
    <w:rsid w:val="001153ED"/>
    <w:rsid w:val="00115567"/>
    <w:rsid w:val="00116035"/>
    <w:rsid w:val="001170F5"/>
    <w:rsid w:val="0011712D"/>
    <w:rsid w:val="0011789A"/>
    <w:rsid w:val="00117A64"/>
    <w:rsid w:val="00117AB8"/>
    <w:rsid w:val="00117ACB"/>
    <w:rsid w:val="00117EFE"/>
    <w:rsid w:val="00120324"/>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8DC"/>
    <w:rsid w:val="00133AB0"/>
    <w:rsid w:val="00133D1D"/>
    <w:rsid w:val="00133F9E"/>
    <w:rsid w:val="001341F5"/>
    <w:rsid w:val="001344B3"/>
    <w:rsid w:val="00134C91"/>
    <w:rsid w:val="00134D05"/>
    <w:rsid w:val="00134E3A"/>
    <w:rsid w:val="00134F4E"/>
    <w:rsid w:val="0013506F"/>
    <w:rsid w:val="001352B7"/>
    <w:rsid w:val="00135C34"/>
    <w:rsid w:val="00136013"/>
    <w:rsid w:val="0013640B"/>
    <w:rsid w:val="001367D7"/>
    <w:rsid w:val="001367EB"/>
    <w:rsid w:val="00136A69"/>
    <w:rsid w:val="00136A8B"/>
    <w:rsid w:val="00136C77"/>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45"/>
    <w:rsid w:val="00141D45"/>
    <w:rsid w:val="0014282D"/>
    <w:rsid w:val="0014293A"/>
    <w:rsid w:val="00142962"/>
    <w:rsid w:val="00142ACF"/>
    <w:rsid w:val="00142D41"/>
    <w:rsid w:val="00142DE1"/>
    <w:rsid w:val="00142EBF"/>
    <w:rsid w:val="00143159"/>
    <w:rsid w:val="001431ED"/>
    <w:rsid w:val="001432BD"/>
    <w:rsid w:val="001432F0"/>
    <w:rsid w:val="0014358E"/>
    <w:rsid w:val="00143659"/>
    <w:rsid w:val="00143CCA"/>
    <w:rsid w:val="001442E6"/>
    <w:rsid w:val="001443C7"/>
    <w:rsid w:val="00144548"/>
    <w:rsid w:val="001447DF"/>
    <w:rsid w:val="00144ECD"/>
    <w:rsid w:val="001451E4"/>
    <w:rsid w:val="0014530D"/>
    <w:rsid w:val="0014548F"/>
    <w:rsid w:val="001454A2"/>
    <w:rsid w:val="001454FE"/>
    <w:rsid w:val="001459D7"/>
    <w:rsid w:val="00145F3B"/>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313"/>
    <w:rsid w:val="00153597"/>
    <w:rsid w:val="001537FF"/>
    <w:rsid w:val="00153875"/>
    <w:rsid w:val="00153A93"/>
    <w:rsid w:val="0015449A"/>
    <w:rsid w:val="00154B9E"/>
    <w:rsid w:val="00154DAE"/>
    <w:rsid w:val="0015623A"/>
    <w:rsid w:val="00156973"/>
    <w:rsid w:val="00156FB4"/>
    <w:rsid w:val="0015709F"/>
    <w:rsid w:val="001572C2"/>
    <w:rsid w:val="001573EE"/>
    <w:rsid w:val="00157FA1"/>
    <w:rsid w:val="00160577"/>
    <w:rsid w:val="001605B6"/>
    <w:rsid w:val="00160638"/>
    <w:rsid w:val="00160B11"/>
    <w:rsid w:val="00160D12"/>
    <w:rsid w:val="00161D9B"/>
    <w:rsid w:val="00161F67"/>
    <w:rsid w:val="00162BA6"/>
    <w:rsid w:val="00162E11"/>
    <w:rsid w:val="0016373E"/>
    <w:rsid w:val="00163745"/>
    <w:rsid w:val="0016390A"/>
    <w:rsid w:val="0016399F"/>
    <w:rsid w:val="00163BD1"/>
    <w:rsid w:val="001646AC"/>
    <w:rsid w:val="00164C20"/>
    <w:rsid w:val="00164DDB"/>
    <w:rsid w:val="00164FE3"/>
    <w:rsid w:val="0016528A"/>
    <w:rsid w:val="001654AE"/>
    <w:rsid w:val="00165B88"/>
    <w:rsid w:val="00165E17"/>
    <w:rsid w:val="0016641D"/>
    <w:rsid w:val="00166570"/>
    <w:rsid w:val="001665A4"/>
    <w:rsid w:val="00166A54"/>
    <w:rsid w:val="00166AC3"/>
    <w:rsid w:val="00166B6D"/>
    <w:rsid w:val="00167418"/>
    <w:rsid w:val="0017010E"/>
    <w:rsid w:val="00170145"/>
    <w:rsid w:val="001702BD"/>
    <w:rsid w:val="001704E4"/>
    <w:rsid w:val="001706C3"/>
    <w:rsid w:val="001709AF"/>
    <w:rsid w:val="00170AF7"/>
    <w:rsid w:val="00170BA1"/>
    <w:rsid w:val="00172264"/>
    <w:rsid w:val="001725FB"/>
    <w:rsid w:val="00172737"/>
    <w:rsid w:val="00172A95"/>
    <w:rsid w:val="00172C90"/>
    <w:rsid w:val="00172E45"/>
    <w:rsid w:val="001734AA"/>
    <w:rsid w:val="00174319"/>
    <w:rsid w:val="0017447B"/>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BB4"/>
    <w:rsid w:val="00177E47"/>
    <w:rsid w:val="0018032A"/>
    <w:rsid w:val="001808D9"/>
    <w:rsid w:val="001811CE"/>
    <w:rsid w:val="001815A1"/>
    <w:rsid w:val="00181669"/>
    <w:rsid w:val="001817B0"/>
    <w:rsid w:val="0018202C"/>
    <w:rsid w:val="00182093"/>
    <w:rsid w:val="0018305E"/>
    <w:rsid w:val="00183579"/>
    <w:rsid w:val="001839D0"/>
    <w:rsid w:val="00183A8D"/>
    <w:rsid w:val="00184512"/>
    <w:rsid w:val="00184713"/>
    <w:rsid w:val="00184BEE"/>
    <w:rsid w:val="00184FFE"/>
    <w:rsid w:val="00185884"/>
    <w:rsid w:val="00185AB7"/>
    <w:rsid w:val="00185D53"/>
    <w:rsid w:val="00185DC2"/>
    <w:rsid w:val="00185F05"/>
    <w:rsid w:val="00186267"/>
    <w:rsid w:val="00186EE9"/>
    <w:rsid w:val="00187520"/>
    <w:rsid w:val="0018756D"/>
    <w:rsid w:val="0018758B"/>
    <w:rsid w:val="0019044D"/>
    <w:rsid w:val="00190F17"/>
    <w:rsid w:val="00191CC9"/>
    <w:rsid w:val="001926C7"/>
    <w:rsid w:val="00192F0D"/>
    <w:rsid w:val="00193550"/>
    <w:rsid w:val="001935D0"/>
    <w:rsid w:val="00193D0E"/>
    <w:rsid w:val="00193D8D"/>
    <w:rsid w:val="00194D12"/>
    <w:rsid w:val="00194D5F"/>
    <w:rsid w:val="00194EBD"/>
    <w:rsid w:val="00194F3F"/>
    <w:rsid w:val="0019574B"/>
    <w:rsid w:val="001958B9"/>
    <w:rsid w:val="00195B0E"/>
    <w:rsid w:val="00196150"/>
    <w:rsid w:val="0019654D"/>
    <w:rsid w:val="00196606"/>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0FEC"/>
    <w:rsid w:val="001A1718"/>
    <w:rsid w:val="001A1CD4"/>
    <w:rsid w:val="001A1E52"/>
    <w:rsid w:val="001A2090"/>
    <w:rsid w:val="001A20AE"/>
    <w:rsid w:val="001A380F"/>
    <w:rsid w:val="001A3E21"/>
    <w:rsid w:val="001A401B"/>
    <w:rsid w:val="001A407D"/>
    <w:rsid w:val="001A42DE"/>
    <w:rsid w:val="001A46D8"/>
    <w:rsid w:val="001A47B9"/>
    <w:rsid w:val="001A47E0"/>
    <w:rsid w:val="001A485D"/>
    <w:rsid w:val="001A4899"/>
    <w:rsid w:val="001A4A42"/>
    <w:rsid w:val="001A4D2A"/>
    <w:rsid w:val="001A4EFD"/>
    <w:rsid w:val="001A5027"/>
    <w:rsid w:val="001A5E54"/>
    <w:rsid w:val="001A6BB7"/>
    <w:rsid w:val="001A7040"/>
    <w:rsid w:val="001A70C6"/>
    <w:rsid w:val="001A747D"/>
    <w:rsid w:val="001A74DA"/>
    <w:rsid w:val="001A7501"/>
    <w:rsid w:val="001A7B7F"/>
    <w:rsid w:val="001B01F8"/>
    <w:rsid w:val="001B0565"/>
    <w:rsid w:val="001B0767"/>
    <w:rsid w:val="001B0D05"/>
    <w:rsid w:val="001B0E4C"/>
    <w:rsid w:val="001B108A"/>
    <w:rsid w:val="001B1424"/>
    <w:rsid w:val="001B1760"/>
    <w:rsid w:val="001B1932"/>
    <w:rsid w:val="001B1A7C"/>
    <w:rsid w:val="001B1AB7"/>
    <w:rsid w:val="001B1DEF"/>
    <w:rsid w:val="001B1FFA"/>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B7EC4"/>
    <w:rsid w:val="001C0701"/>
    <w:rsid w:val="001C0C09"/>
    <w:rsid w:val="001C0C8E"/>
    <w:rsid w:val="001C0FB2"/>
    <w:rsid w:val="001C1540"/>
    <w:rsid w:val="001C17BF"/>
    <w:rsid w:val="001C1A03"/>
    <w:rsid w:val="001C1B28"/>
    <w:rsid w:val="001C1C9D"/>
    <w:rsid w:val="001C1FFD"/>
    <w:rsid w:val="001C2F60"/>
    <w:rsid w:val="001C3462"/>
    <w:rsid w:val="001C3EE0"/>
    <w:rsid w:val="001C4417"/>
    <w:rsid w:val="001C4634"/>
    <w:rsid w:val="001C48A3"/>
    <w:rsid w:val="001C5174"/>
    <w:rsid w:val="001C52D0"/>
    <w:rsid w:val="001C56A6"/>
    <w:rsid w:val="001C59FB"/>
    <w:rsid w:val="001C5ABA"/>
    <w:rsid w:val="001C5B7F"/>
    <w:rsid w:val="001C615D"/>
    <w:rsid w:val="001C6301"/>
    <w:rsid w:val="001C63F7"/>
    <w:rsid w:val="001C6A14"/>
    <w:rsid w:val="001C7007"/>
    <w:rsid w:val="001D02AE"/>
    <w:rsid w:val="001D042F"/>
    <w:rsid w:val="001D048E"/>
    <w:rsid w:val="001D0AE8"/>
    <w:rsid w:val="001D0ED1"/>
    <w:rsid w:val="001D0EED"/>
    <w:rsid w:val="001D1494"/>
    <w:rsid w:val="001D1DD8"/>
    <w:rsid w:val="001D25DC"/>
    <w:rsid w:val="001D2792"/>
    <w:rsid w:val="001D2CB9"/>
    <w:rsid w:val="001D2E47"/>
    <w:rsid w:val="001D34AB"/>
    <w:rsid w:val="001D3778"/>
    <w:rsid w:val="001D3C60"/>
    <w:rsid w:val="001D3FE8"/>
    <w:rsid w:val="001D4923"/>
    <w:rsid w:val="001D4BC3"/>
    <w:rsid w:val="001D53EC"/>
    <w:rsid w:val="001D55E0"/>
    <w:rsid w:val="001D58CB"/>
    <w:rsid w:val="001D5952"/>
    <w:rsid w:val="001D6168"/>
    <w:rsid w:val="001D6812"/>
    <w:rsid w:val="001D696A"/>
    <w:rsid w:val="001D7AB2"/>
    <w:rsid w:val="001E0600"/>
    <w:rsid w:val="001E0619"/>
    <w:rsid w:val="001E067B"/>
    <w:rsid w:val="001E07EB"/>
    <w:rsid w:val="001E07F4"/>
    <w:rsid w:val="001E0973"/>
    <w:rsid w:val="001E0A8C"/>
    <w:rsid w:val="001E1482"/>
    <w:rsid w:val="001E1880"/>
    <w:rsid w:val="001E19B6"/>
    <w:rsid w:val="001E1E1A"/>
    <w:rsid w:val="001E2151"/>
    <w:rsid w:val="001E3105"/>
    <w:rsid w:val="001E396A"/>
    <w:rsid w:val="001E3C3F"/>
    <w:rsid w:val="001E3FE4"/>
    <w:rsid w:val="001E41F3"/>
    <w:rsid w:val="001E4CB9"/>
    <w:rsid w:val="001E4CEC"/>
    <w:rsid w:val="001E5017"/>
    <w:rsid w:val="001E5142"/>
    <w:rsid w:val="001E5869"/>
    <w:rsid w:val="001E59DB"/>
    <w:rsid w:val="001E641D"/>
    <w:rsid w:val="001E6772"/>
    <w:rsid w:val="001E6AF1"/>
    <w:rsid w:val="001E6C45"/>
    <w:rsid w:val="001E7128"/>
    <w:rsid w:val="001E7255"/>
    <w:rsid w:val="001E7814"/>
    <w:rsid w:val="001E79E9"/>
    <w:rsid w:val="001F063A"/>
    <w:rsid w:val="001F0BE1"/>
    <w:rsid w:val="001F0CB5"/>
    <w:rsid w:val="001F1128"/>
    <w:rsid w:val="001F1762"/>
    <w:rsid w:val="001F1D76"/>
    <w:rsid w:val="001F21EB"/>
    <w:rsid w:val="001F2948"/>
    <w:rsid w:val="001F352B"/>
    <w:rsid w:val="001F38CB"/>
    <w:rsid w:val="001F3B48"/>
    <w:rsid w:val="001F3C98"/>
    <w:rsid w:val="001F3DCA"/>
    <w:rsid w:val="001F41D6"/>
    <w:rsid w:val="001F4C4A"/>
    <w:rsid w:val="001F4D54"/>
    <w:rsid w:val="001F50AE"/>
    <w:rsid w:val="001F53CB"/>
    <w:rsid w:val="001F56E6"/>
    <w:rsid w:val="001F5962"/>
    <w:rsid w:val="001F5B85"/>
    <w:rsid w:val="001F5D9C"/>
    <w:rsid w:val="001F6075"/>
    <w:rsid w:val="001F6EB0"/>
    <w:rsid w:val="001F71A2"/>
    <w:rsid w:val="001F797C"/>
    <w:rsid w:val="001F7C6D"/>
    <w:rsid w:val="0020053B"/>
    <w:rsid w:val="00200929"/>
    <w:rsid w:val="00200AC0"/>
    <w:rsid w:val="002019D0"/>
    <w:rsid w:val="00201C38"/>
    <w:rsid w:val="00201E9D"/>
    <w:rsid w:val="002024A5"/>
    <w:rsid w:val="00202745"/>
    <w:rsid w:val="002029C4"/>
    <w:rsid w:val="00202B2C"/>
    <w:rsid w:val="00202E16"/>
    <w:rsid w:val="00202F44"/>
    <w:rsid w:val="0020396D"/>
    <w:rsid w:val="00203A43"/>
    <w:rsid w:val="00203ACF"/>
    <w:rsid w:val="00203C92"/>
    <w:rsid w:val="00204056"/>
    <w:rsid w:val="00204355"/>
    <w:rsid w:val="0020454B"/>
    <w:rsid w:val="00204AED"/>
    <w:rsid w:val="002062DB"/>
    <w:rsid w:val="002062FC"/>
    <w:rsid w:val="00206451"/>
    <w:rsid w:val="00206AE6"/>
    <w:rsid w:val="00206D3A"/>
    <w:rsid w:val="00206F90"/>
    <w:rsid w:val="00206F92"/>
    <w:rsid w:val="002071A8"/>
    <w:rsid w:val="00207799"/>
    <w:rsid w:val="0021002B"/>
    <w:rsid w:val="00210338"/>
    <w:rsid w:val="0021170A"/>
    <w:rsid w:val="00211E2A"/>
    <w:rsid w:val="00211EF3"/>
    <w:rsid w:val="0021295D"/>
    <w:rsid w:val="00212AEC"/>
    <w:rsid w:val="00213BC0"/>
    <w:rsid w:val="0021415A"/>
    <w:rsid w:val="002148B3"/>
    <w:rsid w:val="00214F5E"/>
    <w:rsid w:val="0021506C"/>
    <w:rsid w:val="00215919"/>
    <w:rsid w:val="00215BD3"/>
    <w:rsid w:val="0021648D"/>
    <w:rsid w:val="00216AF3"/>
    <w:rsid w:val="00216C7A"/>
    <w:rsid w:val="00216EC3"/>
    <w:rsid w:val="00216F1D"/>
    <w:rsid w:val="0021717D"/>
    <w:rsid w:val="002174BC"/>
    <w:rsid w:val="00217CE3"/>
    <w:rsid w:val="002210EC"/>
    <w:rsid w:val="00221332"/>
    <w:rsid w:val="00221639"/>
    <w:rsid w:val="00221AE7"/>
    <w:rsid w:val="002223CF"/>
    <w:rsid w:val="00222DC6"/>
    <w:rsid w:val="00223628"/>
    <w:rsid w:val="00223681"/>
    <w:rsid w:val="00223DC9"/>
    <w:rsid w:val="0022490A"/>
    <w:rsid w:val="00224A52"/>
    <w:rsid w:val="00225010"/>
    <w:rsid w:val="00225037"/>
    <w:rsid w:val="0022547F"/>
    <w:rsid w:val="00226C02"/>
    <w:rsid w:val="00226C03"/>
    <w:rsid w:val="00226DDB"/>
    <w:rsid w:val="002273ED"/>
    <w:rsid w:val="002277CB"/>
    <w:rsid w:val="002279B8"/>
    <w:rsid w:val="00230468"/>
    <w:rsid w:val="0023048F"/>
    <w:rsid w:val="00230722"/>
    <w:rsid w:val="00230785"/>
    <w:rsid w:val="00230AD3"/>
    <w:rsid w:val="00230FCA"/>
    <w:rsid w:val="00231073"/>
    <w:rsid w:val="002310CA"/>
    <w:rsid w:val="0023190E"/>
    <w:rsid w:val="00231CB4"/>
    <w:rsid w:val="00231EB0"/>
    <w:rsid w:val="0023277C"/>
    <w:rsid w:val="00233229"/>
    <w:rsid w:val="00233FE5"/>
    <w:rsid w:val="002342DA"/>
    <w:rsid w:val="00234517"/>
    <w:rsid w:val="002348D2"/>
    <w:rsid w:val="00234A80"/>
    <w:rsid w:val="00234C85"/>
    <w:rsid w:val="00234CCA"/>
    <w:rsid w:val="00234CF8"/>
    <w:rsid w:val="00234E36"/>
    <w:rsid w:val="00234E60"/>
    <w:rsid w:val="0023504B"/>
    <w:rsid w:val="0023530F"/>
    <w:rsid w:val="00235415"/>
    <w:rsid w:val="002354D5"/>
    <w:rsid w:val="002356BB"/>
    <w:rsid w:val="00235F3E"/>
    <w:rsid w:val="00236FB3"/>
    <w:rsid w:val="00236FD8"/>
    <w:rsid w:val="002372EA"/>
    <w:rsid w:val="002377B0"/>
    <w:rsid w:val="00237A22"/>
    <w:rsid w:val="00237F9A"/>
    <w:rsid w:val="0024082A"/>
    <w:rsid w:val="002417C4"/>
    <w:rsid w:val="00241A62"/>
    <w:rsid w:val="00241E1B"/>
    <w:rsid w:val="00242057"/>
    <w:rsid w:val="0024250B"/>
    <w:rsid w:val="002432E0"/>
    <w:rsid w:val="0024347D"/>
    <w:rsid w:val="002437A0"/>
    <w:rsid w:val="002438FF"/>
    <w:rsid w:val="00243F53"/>
    <w:rsid w:val="00244414"/>
    <w:rsid w:val="00244A05"/>
    <w:rsid w:val="00244C23"/>
    <w:rsid w:val="00244F34"/>
    <w:rsid w:val="00245391"/>
    <w:rsid w:val="002454E1"/>
    <w:rsid w:val="002458FB"/>
    <w:rsid w:val="00245FF6"/>
    <w:rsid w:val="00246597"/>
    <w:rsid w:val="00246C16"/>
    <w:rsid w:val="0024784E"/>
    <w:rsid w:val="00247D4A"/>
    <w:rsid w:val="00250580"/>
    <w:rsid w:val="002505A7"/>
    <w:rsid w:val="00250AFF"/>
    <w:rsid w:val="002512C1"/>
    <w:rsid w:val="00251429"/>
    <w:rsid w:val="00251772"/>
    <w:rsid w:val="002518D7"/>
    <w:rsid w:val="00252076"/>
    <w:rsid w:val="00252127"/>
    <w:rsid w:val="002522A0"/>
    <w:rsid w:val="00253DB0"/>
    <w:rsid w:val="00254D97"/>
    <w:rsid w:val="00254DF1"/>
    <w:rsid w:val="00254E25"/>
    <w:rsid w:val="00254E8E"/>
    <w:rsid w:val="00255314"/>
    <w:rsid w:val="0025575B"/>
    <w:rsid w:val="00255884"/>
    <w:rsid w:val="00255E20"/>
    <w:rsid w:val="002561F3"/>
    <w:rsid w:val="0025645C"/>
    <w:rsid w:val="00257E0E"/>
    <w:rsid w:val="00257F1F"/>
    <w:rsid w:val="00260809"/>
    <w:rsid w:val="00260C82"/>
    <w:rsid w:val="0026106F"/>
    <w:rsid w:val="002614F4"/>
    <w:rsid w:val="00261BD7"/>
    <w:rsid w:val="00261D80"/>
    <w:rsid w:val="00261F73"/>
    <w:rsid w:val="0026219D"/>
    <w:rsid w:val="002627B5"/>
    <w:rsid w:val="002627FF"/>
    <w:rsid w:val="00262D2C"/>
    <w:rsid w:val="00262E4F"/>
    <w:rsid w:val="00262FC5"/>
    <w:rsid w:val="002630D7"/>
    <w:rsid w:val="00263194"/>
    <w:rsid w:val="0026350E"/>
    <w:rsid w:val="00263956"/>
    <w:rsid w:val="00263DC8"/>
    <w:rsid w:val="00264469"/>
    <w:rsid w:val="002648D6"/>
    <w:rsid w:val="002656C7"/>
    <w:rsid w:val="002658C0"/>
    <w:rsid w:val="00265C4B"/>
    <w:rsid w:val="00265C77"/>
    <w:rsid w:val="002662B7"/>
    <w:rsid w:val="00266979"/>
    <w:rsid w:val="00266E8D"/>
    <w:rsid w:val="00266F1D"/>
    <w:rsid w:val="00267557"/>
    <w:rsid w:val="00267886"/>
    <w:rsid w:val="00267FF7"/>
    <w:rsid w:val="00270155"/>
    <w:rsid w:val="0027034F"/>
    <w:rsid w:val="0027046E"/>
    <w:rsid w:val="002706A7"/>
    <w:rsid w:val="0027075B"/>
    <w:rsid w:val="00270836"/>
    <w:rsid w:val="00270E30"/>
    <w:rsid w:val="0027134C"/>
    <w:rsid w:val="00271927"/>
    <w:rsid w:val="00271C92"/>
    <w:rsid w:val="00272126"/>
    <w:rsid w:val="0027229C"/>
    <w:rsid w:val="00272390"/>
    <w:rsid w:val="00272B02"/>
    <w:rsid w:val="002733EB"/>
    <w:rsid w:val="002737E5"/>
    <w:rsid w:val="00273A18"/>
    <w:rsid w:val="00273A94"/>
    <w:rsid w:val="00273C90"/>
    <w:rsid w:val="00274B40"/>
    <w:rsid w:val="002757C9"/>
    <w:rsid w:val="00275A0D"/>
    <w:rsid w:val="00275D12"/>
    <w:rsid w:val="0027609B"/>
    <w:rsid w:val="002762F3"/>
    <w:rsid w:val="00277301"/>
    <w:rsid w:val="00277716"/>
    <w:rsid w:val="00277865"/>
    <w:rsid w:val="00277D30"/>
    <w:rsid w:val="002801CF"/>
    <w:rsid w:val="00280FF8"/>
    <w:rsid w:val="0028108C"/>
    <w:rsid w:val="00281CBF"/>
    <w:rsid w:val="00281D05"/>
    <w:rsid w:val="00281D24"/>
    <w:rsid w:val="00281DA1"/>
    <w:rsid w:val="00281DA4"/>
    <w:rsid w:val="00281E53"/>
    <w:rsid w:val="002820CE"/>
    <w:rsid w:val="00282461"/>
    <w:rsid w:val="002825DB"/>
    <w:rsid w:val="00283507"/>
    <w:rsid w:val="00283FFD"/>
    <w:rsid w:val="0028409F"/>
    <w:rsid w:val="00284161"/>
    <w:rsid w:val="00284974"/>
    <w:rsid w:val="00284A2B"/>
    <w:rsid w:val="0028542B"/>
    <w:rsid w:val="00285769"/>
    <w:rsid w:val="00285930"/>
    <w:rsid w:val="002861B3"/>
    <w:rsid w:val="002861DD"/>
    <w:rsid w:val="00286475"/>
    <w:rsid w:val="00286772"/>
    <w:rsid w:val="002867BF"/>
    <w:rsid w:val="00286D85"/>
    <w:rsid w:val="00286EFD"/>
    <w:rsid w:val="002870BC"/>
    <w:rsid w:val="0028725C"/>
    <w:rsid w:val="0028755E"/>
    <w:rsid w:val="00287A85"/>
    <w:rsid w:val="00287B3B"/>
    <w:rsid w:val="00287C98"/>
    <w:rsid w:val="0029059C"/>
    <w:rsid w:val="00290AAB"/>
    <w:rsid w:val="00290AEE"/>
    <w:rsid w:val="00290FAA"/>
    <w:rsid w:val="00291483"/>
    <w:rsid w:val="00291569"/>
    <w:rsid w:val="00291715"/>
    <w:rsid w:val="00291810"/>
    <w:rsid w:val="00291985"/>
    <w:rsid w:val="00291A15"/>
    <w:rsid w:val="00291A2A"/>
    <w:rsid w:val="00291CC8"/>
    <w:rsid w:val="002920BB"/>
    <w:rsid w:val="002922EA"/>
    <w:rsid w:val="00292450"/>
    <w:rsid w:val="00292B93"/>
    <w:rsid w:val="002942DB"/>
    <w:rsid w:val="00294309"/>
    <w:rsid w:val="002947AD"/>
    <w:rsid w:val="00294BF9"/>
    <w:rsid w:val="002953D5"/>
    <w:rsid w:val="002965F8"/>
    <w:rsid w:val="00296681"/>
    <w:rsid w:val="00296728"/>
    <w:rsid w:val="00296910"/>
    <w:rsid w:val="00296C83"/>
    <w:rsid w:val="00296D73"/>
    <w:rsid w:val="002978D7"/>
    <w:rsid w:val="002979F1"/>
    <w:rsid w:val="002A09BA"/>
    <w:rsid w:val="002A0C56"/>
    <w:rsid w:val="002A164B"/>
    <w:rsid w:val="002A187E"/>
    <w:rsid w:val="002A25F2"/>
    <w:rsid w:val="002A263F"/>
    <w:rsid w:val="002A2E86"/>
    <w:rsid w:val="002A2ED4"/>
    <w:rsid w:val="002A3279"/>
    <w:rsid w:val="002A37D0"/>
    <w:rsid w:val="002A38E2"/>
    <w:rsid w:val="002A394B"/>
    <w:rsid w:val="002A3B3F"/>
    <w:rsid w:val="002A3F1F"/>
    <w:rsid w:val="002A4C12"/>
    <w:rsid w:val="002A4C13"/>
    <w:rsid w:val="002A4C7D"/>
    <w:rsid w:val="002A4F2A"/>
    <w:rsid w:val="002A5CF1"/>
    <w:rsid w:val="002A6290"/>
    <w:rsid w:val="002A6439"/>
    <w:rsid w:val="002A67F6"/>
    <w:rsid w:val="002A6CCF"/>
    <w:rsid w:val="002A6E9D"/>
    <w:rsid w:val="002B014A"/>
    <w:rsid w:val="002B0446"/>
    <w:rsid w:val="002B09F5"/>
    <w:rsid w:val="002B0E47"/>
    <w:rsid w:val="002B1190"/>
    <w:rsid w:val="002B1B66"/>
    <w:rsid w:val="002B2172"/>
    <w:rsid w:val="002B2482"/>
    <w:rsid w:val="002B2636"/>
    <w:rsid w:val="002B264A"/>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7E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72F"/>
    <w:rsid w:val="002C3949"/>
    <w:rsid w:val="002C42D4"/>
    <w:rsid w:val="002C45D0"/>
    <w:rsid w:val="002C5033"/>
    <w:rsid w:val="002C5212"/>
    <w:rsid w:val="002C5A0A"/>
    <w:rsid w:val="002C6161"/>
    <w:rsid w:val="002C6692"/>
    <w:rsid w:val="002C70A3"/>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2FA8"/>
    <w:rsid w:val="002D3342"/>
    <w:rsid w:val="002D36F9"/>
    <w:rsid w:val="002D3CBD"/>
    <w:rsid w:val="002D3F92"/>
    <w:rsid w:val="002D4088"/>
    <w:rsid w:val="002D4184"/>
    <w:rsid w:val="002D437C"/>
    <w:rsid w:val="002D441F"/>
    <w:rsid w:val="002D452F"/>
    <w:rsid w:val="002D4823"/>
    <w:rsid w:val="002D4ABF"/>
    <w:rsid w:val="002D4FA5"/>
    <w:rsid w:val="002D5386"/>
    <w:rsid w:val="002D54B7"/>
    <w:rsid w:val="002D5BA2"/>
    <w:rsid w:val="002D5CCC"/>
    <w:rsid w:val="002D5F75"/>
    <w:rsid w:val="002D5FD8"/>
    <w:rsid w:val="002D69AE"/>
    <w:rsid w:val="002D751B"/>
    <w:rsid w:val="002D7713"/>
    <w:rsid w:val="002E0559"/>
    <w:rsid w:val="002E06F5"/>
    <w:rsid w:val="002E06FE"/>
    <w:rsid w:val="002E077A"/>
    <w:rsid w:val="002E1239"/>
    <w:rsid w:val="002E15B2"/>
    <w:rsid w:val="002E1647"/>
    <w:rsid w:val="002E1C78"/>
    <w:rsid w:val="002E1F7C"/>
    <w:rsid w:val="002E26C4"/>
    <w:rsid w:val="002E26C6"/>
    <w:rsid w:val="002E284D"/>
    <w:rsid w:val="002E2BD6"/>
    <w:rsid w:val="002E31DF"/>
    <w:rsid w:val="002E32B2"/>
    <w:rsid w:val="002E3870"/>
    <w:rsid w:val="002E4064"/>
    <w:rsid w:val="002E444E"/>
    <w:rsid w:val="002E44EF"/>
    <w:rsid w:val="002E481B"/>
    <w:rsid w:val="002E496C"/>
    <w:rsid w:val="002E4A2A"/>
    <w:rsid w:val="002E4D00"/>
    <w:rsid w:val="002E4D31"/>
    <w:rsid w:val="002E4EC6"/>
    <w:rsid w:val="002E508B"/>
    <w:rsid w:val="002E5346"/>
    <w:rsid w:val="002E5934"/>
    <w:rsid w:val="002E5CA0"/>
    <w:rsid w:val="002E6674"/>
    <w:rsid w:val="002E6768"/>
    <w:rsid w:val="002E6892"/>
    <w:rsid w:val="002E734D"/>
    <w:rsid w:val="002E7C93"/>
    <w:rsid w:val="002F1923"/>
    <w:rsid w:val="002F2094"/>
    <w:rsid w:val="002F20A7"/>
    <w:rsid w:val="002F21AD"/>
    <w:rsid w:val="002F25D5"/>
    <w:rsid w:val="002F3F2D"/>
    <w:rsid w:val="002F3FCE"/>
    <w:rsid w:val="002F4685"/>
    <w:rsid w:val="002F4C3A"/>
    <w:rsid w:val="002F4E2D"/>
    <w:rsid w:val="002F5039"/>
    <w:rsid w:val="002F5375"/>
    <w:rsid w:val="002F56B8"/>
    <w:rsid w:val="002F595C"/>
    <w:rsid w:val="002F5F0A"/>
    <w:rsid w:val="002F661E"/>
    <w:rsid w:val="002F6B91"/>
    <w:rsid w:val="002F6BED"/>
    <w:rsid w:val="002F6C55"/>
    <w:rsid w:val="002F7734"/>
    <w:rsid w:val="002F7958"/>
    <w:rsid w:val="002F7A97"/>
    <w:rsid w:val="00300136"/>
    <w:rsid w:val="0030028E"/>
    <w:rsid w:val="00300E19"/>
    <w:rsid w:val="003012AC"/>
    <w:rsid w:val="0030161C"/>
    <w:rsid w:val="003019B0"/>
    <w:rsid w:val="00302054"/>
    <w:rsid w:val="00302652"/>
    <w:rsid w:val="00302656"/>
    <w:rsid w:val="00302D13"/>
    <w:rsid w:val="00303277"/>
    <w:rsid w:val="00303777"/>
    <w:rsid w:val="003038EB"/>
    <w:rsid w:val="003042D9"/>
    <w:rsid w:val="003048B7"/>
    <w:rsid w:val="00304BF6"/>
    <w:rsid w:val="00304CFE"/>
    <w:rsid w:val="00304E36"/>
    <w:rsid w:val="003051E2"/>
    <w:rsid w:val="0030589D"/>
    <w:rsid w:val="00305AB5"/>
    <w:rsid w:val="00305B42"/>
    <w:rsid w:val="003060F4"/>
    <w:rsid w:val="00306383"/>
    <w:rsid w:val="00306387"/>
    <w:rsid w:val="0030676C"/>
    <w:rsid w:val="00306D09"/>
    <w:rsid w:val="00306D3E"/>
    <w:rsid w:val="003072F8"/>
    <w:rsid w:val="00307F33"/>
    <w:rsid w:val="003101C8"/>
    <w:rsid w:val="0031057A"/>
    <w:rsid w:val="00310BEA"/>
    <w:rsid w:val="00310D4B"/>
    <w:rsid w:val="0031113A"/>
    <w:rsid w:val="00311F49"/>
    <w:rsid w:val="00311FB2"/>
    <w:rsid w:val="00312175"/>
    <w:rsid w:val="00312963"/>
    <w:rsid w:val="00312F7A"/>
    <w:rsid w:val="00312FC2"/>
    <w:rsid w:val="00313025"/>
    <w:rsid w:val="0031351B"/>
    <w:rsid w:val="0031357A"/>
    <w:rsid w:val="00313778"/>
    <w:rsid w:val="00313D07"/>
    <w:rsid w:val="00313D17"/>
    <w:rsid w:val="00313F4D"/>
    <w:rsid w:val="0031489F"/>
    <w:rsid w:val="0031496C"/>
    <w:rsid w:val="00314DA1"/>
    <w:rsid w:val="00314F25"/>
    <w:rsid w:val="00314F8D"/>
    <w:rsid w:val="00314FA0"/>
    <w:rsid w:val="00314FCD"/>
    <w:rsid w:val="00314FF5"/>
    <w:rsid w:val="0031505C"/>
    <w:rsid w:val="00315B37"/>
    <w:rsid w:val="00315DAF"/>
    <w:rsid w:val="003164A4"/>
    <w:rsid w:val="003168F4"/>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642"/>
    <w:rsid w:val="0032394D"/>
    <w:rsid w:val="003247A8"/>
    <w:rsid w:val="00324A0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299"/>
    <w:rsid w:val="00333302"/>
    <w:rsid w:val="00333470"/>
    <w:rsid w:val="00333906"/>
    <w:rsid w:val="003343CE"/>
    <w:rsid w:val="00334E45"/>
    <w:rsid w:val="00334E85"/>
    <w:rsid w:val="00335124"/>
    <w:rsid w:val="003354C2"/>
    <w:rsid w:val="00335573"/>
    <w:rsid w:val="003359FC"/>
    <w:rsid w:val="00335A1C"/>
    <w:rsid w:val="00335ABB"/>
    <w:rsid w:val="00335BF9"/>
    <w:rsid w:val="0033633D"/>
    <w:rsid w:val="00336526"/>
    <w:rsid w:val="00336A92"/>
    <w:rsid w:val="00336BAF"/>
    <w:rsid w:val="00336CFF"/>
    <w:rsid w:val="003370B8"/>
    <w:rsid w:val="0033756C"/>
    <w:rsid w:val="00340375"/>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5060D"/>
    <w:rsid w:val="00350901"/>
    <w:rsid w:val="00350B22"/>
    <w:rsid w:val="00350EBC"/>
    <w:rsid w:val="003515AC"/>
    <w:rsid w:val="00351AF6"/>
    <w:rsid w:val="00351B25"/>
    <w:rsid w:val="00351E64"/>
    <w:rsid w:val="003521EF"/>
    <w:rsid w:val="003525E2"/>
    <w:rsid w:val="00352ACD"/>
    <w:rsid w:val="0035333D"/>
    <w:rsid w:val="00353360"/>
    <w:rsid w:val="003538DD"/>
    <w:rsid w:val="00353C0E"/>
    <w:rsid w:val="0035402A"/>
    <w:rsid w:val="00354181"/>
    <w:rsid w:val="00354735"/>
    <w:rsid w:val="00354CAC"/>
    <w:rsid w:val="00354FDE"/>
    <w:rsid w:val="003551EB"/>
    <w:rsid w:val="003557E6"/>
    <w:rsid w:val="00355848"/>
    <w:rsid w:val="003564E2"/>
    <w:rsid w:val="0035677B"/>
    <w:rsid w:val="00356C03"/>
    <w:rsid w:val="00357100"/>
    <w:rsid w:val="00357232"/>
    <w:rsid w:val="003573F2"/>
    <w:rsid w:val="003575D2"/>
    <w:rsid w:val="00357E57"/>
    <w:rsid w:val="00360732"/>
    <w:rsid w:val="00360E35"/>
    <w:rsid w:val="00360F5E"/>
    <w:rsid w:val="003615D9"/>
    <w:rsid w:val="00361A50"/>
    <w:rsid w:val="00361D26"/>
    <w:rsid w:val="003621A7"/>
    <w:rsid w:val="0036233C"/>
    <w:rsid w:val="00362B27"/>
    <w:rsid w:val="00362B8F"/>
    <w:rsid w:val="00362C20"/>
    <w:rsid w:val="00363AE3"/>
    <w:rsid w:val="00363D7F"/>
    <w:rsid w:val="003643EF"/>
    <w:rsid w:val="00364561"/>
    <w:rsid w:val="0036475F"/>
    <w:rsid w:val="00364884"/>
    <w:rsid w:val="00364C5A"/>
    <w:rsid w:val="00364C80"/>
    <w:rsid w:val="0036523B"/>
    <w:rsid w:val="003652D6"/>
    <w:rsid w:val="00365564"/>
    <w:rsid w:val="00365644"/>
    <w:rsid w:val="00365CA1"/>
    <w:rsid w:val="00365D1E"/>
    <w:rsid w:val="0036663A"/>
    <w:rsid w:val="00366B0C"/>
    <w:rsid w:val="00366E72"/>
    <w:rsid w:val="00366EBA"/>
    <w:rsid w:val="003673C1"/>
    <w:rsid w:val="00367452"/>
    <w:rsid w:val="00367966"/>
    <w:rsid w:val="00367AD8"/>
    <w:rsid w:val="00367E44"/>
    <w:rsid w:val="00367F30"/>
    <w:rsid w:val="0037044E"/>
    <w:rsid w:val="00370842"/>
    <w:rsid w:val="00370B4F"/>
    <w:rsid w:val="00371277"/>
    <w:rsid w:val="003713EA"/>
    <w:rsid w:val="00371733"/>
    <w:rsid w:val="00371866"/>
    <w:rsid w:val="00371954"/>
    <w:rsid w:val="0037198A"/>
    <w:rsid w:val="00371AD0"/>
    <w:rsid w:val="00372ECC"/>
    <w:rsid w:val="00373181"/>
    <w:rsid w:val="00373B7F"/>
    <w:rsid w:val="00373DE6"/>
    <w:rsid w:val="00373E66"/>
    <w:rsid w:val="00374D7F"/>
    <w:rsid w:val="0037513F"/>
    <w:rsid w:val="003752FB"/>
    <w:rsid w:val="00375516"/>
    <w:rsid w:val="00375AA9"/>
    <w:rsid w:val="0037676D"/>
    <w:rsid w:val="00376842"/>
    <w:rsid w:val="00377036"/>
    <w:rsid w:val="00377203"/>
    <w:rsid w:val="00380010"/>
    <w:rsid w:val="00380474"/>
    <w:rsid w:val="00381B09"/>
    <w:rsid w:val="003820B1"/>
    <w:rsid w:val="00382B4F"/>
    <w:rsid w:val="00382FBA"/>
    <w:rsid w:val="00383742"/>
    <w:rsid w:val="00383917"/>
    <w:rsid w:val="0038404A"/>
    <w:rsid w:val="0038420A"/>
    <w:rsid w:val="0038443A"/>
    <w:rsid w:val="003847C1"/>
    <w:rsid w:val="00385BBE"/>
    <w:rsid w:val="003861AE"/>
    <w:rsid w:val="003862BE"/>
    <w:rsid w:val="0038647B"/>
    <w:rsid w:val="00386561"/>
    <w:rsid w:val="003872EB"/>
    <w:rsid w:val="00387986"/>
    <w:rsid w:val="00387AC4"/>
    <w:rsid w:val="00387C98"/>
    <w:rsid w:val="003906D3"/>
    <w:rsid w:val="00390FB3"/>
    <w:rsid w:val="00391048"/>
    <w:rsid w:val="0039122D"/>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3BB"/>
    <w:rsid w:val="00395652"/>
    <w:rsid w:val="00395753"/>
    <w:rsid w:val="00395973"/>
    <w:rsid w:val="00395BA2"/>
    <w:rsid w:val="00395D8E"/>
    <w:rsid w:val="00396164"/>
    <w:rsid w:val="003964E5"/>
    <w:rsid w:val="00397075"/>
    <w:rsid w:val="003971D9"/>
    <w:rsid w:val="003979B1"/>
    <w:rsid w:val="003A01CE"/>
    <w:rsid w:val="003A0387"/>
    <w:rsid w:val="003A04FC"/>
    <w:rsid w:val="003A0C3D"/>
    <w:rsid w:val="003A0ECB"/>
    <w:rsid w:val="003A0F72"/>
    <w:rsid w:val="003A107B"/>
    <w:rsid w:val="003A1160"/>
    <w:rsid w:val="003A1653"/>
    <w:rsid w:val="003A236E"/>
    <w:rsid w:val="003A24F3"/>
    <w:rsid w:val="003A2848"/>
    <w:rsid w:val="003A306A"/>
    <w:rsid w:val="003A33DC"/>
    <w:rsid w:val="003A33EA"/>
    <w:rsid w:val="003A346F"/>
    <w:rsid w:val="003A356E"/>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A88"/>
    <w:rsid w:val="003A5E15"/>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75F"/>
    <w:rsid w:val="003B0C31"/>
    <w:rsid w:val="003B0EAB"/>
    <w:rsid w:val="003B1249"/>
    <w:rsid w:val="003B12B2"/>
    <w:rsid w:val="003B18C3"/>
    <w:rsid w:val="003B1ED2"/>
    <w:rsid w:val="003B251C"/>
    <w:rsid w:val="003B26F1"/>
    <w:rsid w:val="003B2FDE"/>
    <w:rsid w:val="003B3077"/>
    <w:rsid w:val="003B34D7"/>
    <w:rsid w:val="003B3C8D"/>
    <w:rsid w:val="003B42A8"/>
    <w:rsid w:val="003B4489"/>
    <w:rsid w:val="003B44BB"/>
    <w:rsid w:val="003B469C"/>
    <w:rsid w:val="003B47D9"/>
    <w:rsid w:val="003B487E"/>
    <w:rsid w:val="003B5444"/>
    <w:rsid w:val="003B56A2"/>
    <w:rsid w:val="003B5B17"/>
    <w:rsid w:val="003B6404"/>
    <w:rsid w:val="003B6511"/>
    <w:rsid w:val="003B65DD"/>
    <w:rsid w:val="003B674F"/>
    <w:rsid w:val="003B7411"/>
    <w:rsid w:val="003B78FB"/>
    <w:rsid w:val="003B7949"/>
    <w:rsid w:val="003B79E8"/>
    <w:rsid w:val="003B7A10"/>
    <w:rsid w:val="003C048B"/>
    <w:rsid w:val="003C0824"/>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5C55"/>
    <w:rsid w:val="003C60A9"/>
    <w:rsid w:val="003C61A7"/>
    <w:rsid w:val="003C62C3"/>
    <w:rsid w:val="003C661A"/>
    <w:rsid w:val="003C6C39"/>
    <w:rsid w:val="003C707D"/>
    <w:rsid w:val="003C70A7"/>
    <w:rsid w:val="003C7191"/>
    <w:rsid w:val="003D0363"/>
    <w:rsid w:val="003D103A"/>
    <w:rsid w:val="003D1062"/>
    <w:rsid w:val="003D117E"/>
    <w:rsid w:val="003D129A"/>
    <w:rsid w:val="003D1E8B"/>
    <w:rsid w:val="003D1E8C"/>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158"/>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40E"/>
    <w:rsid w:val="003E3AA7"/>
    <w:rsid w:val="003E3CEF"/>
    <w:rsid w:val="003E4350"/>
    <w:rsid w:val="003E441C"/>
    <w:rsid w:val="003E505A"/>
    <w:rsid w:val="003E5739"/>
    <w:rsid w:val="003E5ACD"/>
    <w:rsid w:val="003E5C23"/>
    <w:rsid w:val="003E5F0F"/>
    <w:rsid w:val="003E6012"/>
    <w:rsid w:val="003E60D9"/>
    <w:rsid w:val="003E6B23"/>
    <w:rsid w:val="003E7136"/>
    <w:rsid w:val="003E7787"/>
    <w:rsid w:val="003E77E1"/>
    <w:rsid w:val="003E7C64"/>
    <w:rsid w:val="003F04C0"/>
    <w:rsid w:val="003F0A59"/>
    <w:rsid w:val="003F0B8A"/>
    <w:rsid w:val="003F0C57"/>
    <w:rsid w:val="003F0F3E"/>
    <w:rsid w:val="003F1252"/>
    <w:rsid w:val="003F1307"/>
    <w:rsid w:val="003F13DA"/>
    <w:rsid w:val="003F1409"/>
    <w:rsid w:val="003F171E"/>
    <w:rsid w:val="003F1825"/>
    <w:rsid w:val="003F1E17"/>
    <w:rsid w:val="003F20F8"/>
    <w:rsid w:val="003F25CA"/>
    <w:rsid w:val="003F27F2"/>
    <w:rsid w:val="003F2A21"/>
    <w:rsid w:val="003F3986"/>
    <w:rsid w:val="003F3AB5"/>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34D"/>
    <w:rsid w:val="003F75CC"/>
    <w:rsid w:val="00400381"/>
    <w:rsid w:val="00400628"/>
    <w:rsid w:val="00400901"/>
    <w:rsid w:val="00400FB8"/>
    <w:rsid w:val="004012EA"/>
    <w:rsid w:val="0040178E"/>
    <w:rsid w:val="00401B79"/>
    <w:rsid w:val="0040269E"/>
    <w:rsid w:val="004027F4"/>
    <w:rsid w:val="004027F6"/>
    <w:rsid w:val="004027FE"/>
    <w:rsid w:val="0040304C"/>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7532"/>
    <w:rsid w:val="00407552"/>
    <w:rsid w:val="004077C5"/>
    <w:rsid w:val="0040781A"/>
    <w:rsid w:val="004107E5"/>
    <w:rsid w:val="00410CB0"/>
    <w:rsid w:val="00410DBD"/>
    <w:rsid w:val="00411C34"/>
    <w:rsid w:val="00411D19"/>
    <w:rsid w:val="00411E9F"/>
    <w:rsid w:val="00411F1F"/>
    <w:rsid w:val="0041278F"/>
    <w:rsid w:val="00412932"/>
    <w:rsid w:val="00413ACE"/>
    <w:rsid w:val="00413AFA"/>
    <w:rsid w:val="00413C02"/>
    <w:rsid w:val="00414474"/>
    <w:rsid w:val="00414D1E"/>
    <w:rsid w:val="004152A2"/>
    <w:rsid w:val="00415CA3"/>
    <w:rsid w:val="0041619F"/>
    <w:rsid w:val="00416279"/>
    <w:rsid w:val="004166B3"/>
    <w:rsid w:val="00416BEA"/>
    <w:rsid w:val="00416C86"/>
    <w:rsid w:val="00416E52"/>
    <w:rsid w:val="00417013"/>
    <w:rsid w:val="004170FF"/>
    <w:rsid w:val="00417743"/>
    <w:rsid w:val="004177BF"/>
    <w:rsid w:val="00417A97"/>
    <w:rsid w:val="004207A2"/>
    <w:rsid w:val="00420E85"/>
    <w:rsid w:val="00421118"/>
    <w:rsid w:val="004215CB"/>
    <w:rsid w:val="00421874"/>
    <w:rsid w:val="00421C88"/>
    <w:rsid w:val="00422239"/>
    <w:rsid w:val="00422802"/>
    <w:rsid w:val="00422FBD"/>
    <w:rsid w:val="00423612"/>
    <w:rsid w:val="00424446"/>
    <w:rsid w:val="004245FA"/>
    <w:rsid w:val="004246FE"/>
    <w:rsid w:val="004248AE"/>
    <w:rsid w:val="00424AAD"/>
    <w:rsid w:val="00424ABA"/>
    <w:rsid w:val="00424AC0"/>
    <w:rsid w:val="00424D2C"/>
    <w:rsid w:val="00424E3C"/>
    <w:rsid w:val="00424FB5"/>
    <w:rsid w:val="00425AC3"/>
    <w:rsid w:val="00426C90"/>
    <w:rsid w:val="004276B1"/>
    <w:rsid w:val="00427C5E"/>
    <w:rsid w:val="00427F99"/>
    <w:rsid w:val="0043021A"/>
    <w:rsid w:val="004306F8"/>
    <w:rsid w:val="0043093F"/>
    <w:rsid w:val="00430DE8"/>
    <w:rsid w:val="004310C2"/>
    <w:rsid w:val="00432429"/>
    <w:rsid w:val="0043259F"/>
    <w:rsid w:val="0043272F"/>
    <w:rsid w:val="0043278C"/>
    <w:rsid w:val="00432792"/>
    <w:rsid w:val="00432AFF"/>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F03"/>
    <w:rsid w:val="00442089"/>
    <w:rsid w:val="0044336E"/>
    <w:rsid w:val="00443683"/>
    <w:rsid w:val="00443731"/>
    <w:rsid w:val="0044387B"/>
    <w:rsid w:val="00443B52"/>
    <w:rsid w:val="00444897"/>
    <w:rsid w:val="00444C8A"/>
    <w:rsid w:val="00444E89"/>
    <w:rsid w:val="00445765"/>
    <w:rsid w:val="004459F4"/>
    <w:rsid w:val="004461B8"/>
    <w:rsid w:val="004468D0"/>
    <w:rsid w:val="0044788F"/>
    <w:rsid w:val="00447BA9"/>
    <w:rsid w:val="00447C6A"/>
    <w:rsid w:val="004500A5"/>
    <w:rsid w:val="00450165"/>
    <w:rsid w:val="00450688"/>
    <w:rsid w:val="00450784"/>
    <w:rsid w:val="00450B30"/>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0B"/>
    <w:rsid w:val="00455652"/>
    <w:rsid w:val="00455DDB"/>
    <w:rsid w:val="00455F6D"/>
    <w:rsid w:val="0045628E"/>
    <w:rsid w:val="004562C0"/>
    <w:rsid w:val="00456662"/>
    <w:rsid w:val="004568A5"/>
    <w:rsid w:val="004568AA"/>
    <w:rsid w:val="00456CC2"/>
    <w:rsid w:val="0045748A"/>
    <w:rsid w:val="00457537"/>
    <w:rsid w:val="00457538"/>
    <w:rsid w:val="00457CF3"/>
    <w:rsid w:val="00457D66"/>
    <w:rsid w:val="00460357"/>
    <w:rsid w:val="0046085C"/>
    <w:rsid w:val="004609B5"/>
    <w:rsid w:val="004610B1"/>
    <w:rsid w:val="004612F3"/>
    <w:rsid w:val="004618C1"/>
    <w:rsid w:val="00461CC5"/>
    <w:rsid w:val="004621F7"/>
    <w:rsid w:val="00462488"/>
    <w:rsid w:val="00462892"/>
    <w:rsid w:val="00462951"/>
    <w:rsid w:val="00462C30"/>
    <w:rsid w:val="00462FFF"/>
    <w:rsid w:val="004632CD"/>
    <w:rsid w:val="00463EAA"/>
    <w:rsid w:val="004646AB"/>
    <w:rsid w:val="00464FCE"/>
    <w:rsid w:val="004651A4"/>
    <w:rsid w:val="0046538E"/>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BA8"/>
    <w:rsid w:val="00471DA4"/>
    <w:rsid w:val="00471F97"/>
    <w:rsid w:val="004720BF"/>
    <w:rsid w:val="004723D6"/>
    <w:rsid w:val="004724C5"/>
    <w:rsid w:val="00472AAE"/>
    <w:rsid w:val="00472C1D"/>
    <w:rsid w:val="0047306D"/>
    <w:rsid w:val="0047328E"/>
    <w:rsid w:val="004737B9"/>
    <w:rsid w:val="0047393F"/>
    <w:rsid w:val="004747DD"/>
    <w:rsid w:val="00474843"/>
    <w:rsid w:val="004748D9"/>
    <w:rsid w:val="00474BB7"/>
    <w:rsid w:val="00474F91"/>
    <w:rsid w:val="00475065"/>
    <w:rsid w:val="004757F8"/>
    <w:rsid w:val="00475BE8"/>
    <w:rsid w:val="004762E8"/>
    <w:rsid w:val="00476551"/>
    <w:rsid w:val="0047680D"/>
    <w:rsid w:val="00476905"/>
    <w:rsid w:val="00476B64"/>
    <w:rsid w:val="00476E60"/>
    <w:rsid w:val="004770BF"/>
    <w:rsid w:val="00477684"/>
    <w:rsid w:val="0047792D"/>
    <w:rsid w:val="00477B3C"/>
    <w:rsid w:val="00477C8F"/>
    <w:rsid w:val="004805C3"/>
    <w:rsid w:val="004806A5"/>
    <w:rsid w:val="0048072B"/>
    <w:rsid w:val="00480D45"/>
    <w:rsid w:val="004816F4"/>
    <w:rsid w:val="00481DFC"/>
    <w:rsid w:val="00482095"/>
    <w:rsid w:val="00482811"/>
    <w:rsid w:val="00482B13"/>
    <w:rsid w:val="00483312"/>
    <w:rsid w:val="0048391B"/>
    <w:rsid w:val="00483D36"/>
    <w:rsid w:val="00483E0F"/>
    <w:rsid w:val="0048442A"/>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0B58"/>
    <w:rsid w:val="0049104E"/>
    <w:rsid w:val="00491D20"/>
    <w:rsid w:val="00491D90"/>
    <w:rsid w:val="00491E06"/>
    <w:rsid w:val="0049270D"/>
    <w:rsid w:val="00492AB0"/>
    <w:rsid w:val="00492FBD"/>
    <w:rsid w:val="0049336E"/>
    <w:rsid w:val="004938D8"/>
    <w:rsid w:val="0049481A"/>
    <w:rsid w:val="004948CD"/>
    <w:rsid w:val="00494D50"/>
    <w:rsid w:val="00494DAB"/>
    <w:rsid w:val="0049515C"/>
    <w:rsid w:val="00495F07"/>
    <w:rsid w:val="0049628B"/>
    <w:rsid w:val="00496495"/>
    <w:rsid w:val="00496693"/>
    <w:rsid w:val="004966BB"/>
    <w:rsid w:val="00497A64"/>
    <w:rsid w:val="00497D0B"/>
    <w:rsid w:val="00497DFA"/>
    <w:rsid w:val="00497F41"/>
    <w:rsid w:val="004A006C"/>
    <w:rsid w:val="004A0472"/>
    <w:rsid w:val="004A065A"/>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26B8"/>
    <w:rsid w:val="004B287D"/>
    <w:rsid w:val="004B319E"/>
    <w:rsid w:val="004B3C90"/>
    <w:rsid w:val="004B4155"/>
    <w:rsid w:val="004B4409"/>
    <w:rsid w:val="004B4772"/>
    <w:rsid w:val="004B493C"/>
    <w:rsid w:val="004B4986"/>
    <w:rsid w:val="004B4B52"/>
    <w:rsid w:val="004B5117"/>
    <w:rsid w:val="004B5123"/>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A97"/>
    <w:rsid w:val="004C0D63"/>
    <w:rsid w:val="004C0FDD"/>
    <w:rsid w:val="004C11F7"/>
    <w:rsid w:val="004C1346"/>
    <w:rsid w:val="004C1ACD"/>
    <w:rsid w:val="004C1C22"/>
    <w:rsid w:val="004C1D4A"/>
    <w:rsid w:val="004C2813"/>
    <w:rsid w:val="004C28E9"/>
    <w:rsid w:val="004C297F"/>
    <w:rsid w:val="004C2A18"/>
    <w:rsid w:val="004C2E36"/>
    <w:rsid w:val="004C3098"/>
    <w:rsid w:val="004C3111"/>
    <w:rsid w:val="004C3809"/>
    <w:rsid w:val="004C38AA"/>
    <w:rsid w:val="004C38EB"/>
    <w:rsid w:val="004C3E54"/>
    <w:rsid w:val="004C3EB9"/>
    <w:rsid w:val="004C40ED"/>
    <w:rsid w:val="004C447F"/>
    <w:rsid w:val="004C450A"/>
    <w:rsid w:val="004C4675"/>
    <w:rsid w:val="004C49C8"/>
    <w:rsid w:val="004C49CB"/>
    <w:rsid w:val="004C519D"/>
    <w:rsid w:val="004C5566"/>
    <w:rsid w:val="004C564A"/>
    <w:rsid w:val="004C6172"/>
    <w:rsid w:val="004C6506"/>
    <w:rsid w:val="004C6AC9"/>
    <w:rsid w:val="004C6C7B"/>
    <w:rsid w:val="004C6CD8"/>
    <w:rsid w:val="004C75E3"/>
    <w:rsid w:val="004C789E"/>
    <w:rsid w:val="004C78A5"/>
    <w:rsid w:val="004D0005"/>
    <w:rsid w:val="004D0837"/>
    <w:rsid w:val="004D08FA"/>
    <w:rsid w:val="004D092A"/>
    <w:rsid w:val="004D092E"/>
    <w:rsid w:val="004D0DC4"/>
    <w:rsid w:val="004D1590"/>
    <w:rsid w:val="004D1858"/>
    <w:rsid w:val="004D1A44"/>
    <w:rsid w:val="004D1D71"/>
    <w:rsid w:val="004D28A4"/>
    <w:rsid w:val="004D3639"/>
    <w:rsid w:val="004D3AD7"/>
    <w:rsid w:val="004D4354"/>
    <w:rsid w:val="004D4A67"/>
    <w:rsid w:val="004D4D93"/>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2"/>
    <w:rsid w:val="004D7B47"/>
    <w:rsid w:val="004D7F9A"/>
    <w:rsid w:val="004E06AF"/>
    <w:rsid w:val="004E06F9"/>
    <w:rsid w:val="004E0A10"/>
    <w:rsid w:val="004E1512"/>
    <w:rsid w:val="004E24F1"/>
    <w:rsid w:val="004E288E"/>
    <w:rsid w:val="004E2B41"/>
    <w:rsid w:val="004E3B1B"/>
    <w:rsid w:val="004E3B49"/>
    <w:rsid w:val="004E424B"/>
    <w:rsid w:val="004E4899"/>
    <w:rsid w:val="004E499E"/>
    <w:rsid w:val="004E5160"/>
    <w:rsid w:val="004E51FD"/>
    <w:rsid w:val="004E5369"/>
    <w:rsid w:val="004E540F"/>
    <w:rsid w:val="004E5C1B"/>
    <w:rsid w:val="004E5E6B"/>
    <w:rsid w:val="004E5FFF"/>
    <w:rsid w:val="004E6479"/>
    <w:rsid w:val="004E669B"/>
    <w:rsid w:val="004E6D2A"/>
    <w:rsid w:val="004E6E1F"/>
    <w:rsid w:val="004E7B13"/>
    <w:rsid w:val="004E7CD3"/>
    <w:rsid w:val="004E7E3D"/>
    <w:rsid w:val="004E7E9E"/>
    <w:rsid w:val="004F0189"/>
    <w:rsid w:val="004F1135"/>
    <w:rsid w:val="004F12F2"/>
    <w:rsid w:val="004F1D0F"/>
    <w:rsid w:val="004F2118"/>
    <w:rsid w:val="004F2830"/>
    <w:rsid w:val="004F2895"/>
    <w:rsid w:val="004F28C7"/>
    <w:rsid w:val="004F2A8A"/>
    <w:rsid w:val="004F2F76"/>
    <w:rsid w:val="004F33E7"/>
    <w:rsid w:val="004F3B10"/>
    <w:rsid w:val="004F3B61"/>
    <w:rsid w:val="004F4393"/>
    <w:rsid w:val="004F48D5"/>
    <w:rsid w:val="004F4F4E"/>
    <w:rsid w:val="004F5272"/>
    <w:rsid w:val="004F5747"/>
    <w:rsid w:val="004F5E3C"/>
    <w:rsid w:val="004F6124"/>
    <w:rsid w:val="004F6A7F"/>
    <w:rsid w:val="004F6EBF"/>
    <w:rsid w:val="004F712E"/>
    <w:rsid w:val="004F71E4"/>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3754"/>
    <w:rsid w:val="00504255"/>
    <w:rsid w:val="0050493B"/>
    <w:rsid w:val="00504CAE"/>
    <w:rsid w:val="00504E57"/>
    <w:rsid w:val="00504E74"/>
    <w:rsid w:val="0050567C"/>
    <w:rsid w:val="005063A9"/>
    <w:rsid w:val="00506502"/>
    <w:rsid w:val="00506693"/>
    <w:rsid w:val="00506A52"/>
    <w:rsid w:val="00506A7A"/>
    <w:rsid w:val="0050710C"/>
    <w:rsid w:val="005075C3"/>
    <w:rsid w:val="005078FC"/>
    <w:rsid w:val="00510422"/>
    <w:rsid w:val="0051042F"/>
    <w:rsid w:val="0051054C"/>
    <w:rsid w:val="0051093C"/>
    <w:rsid w:val="00510C01"/>
    <w:rsid w:val="0051110C"/>
    <w:rsid w:val="00511689"/>
    <w:rsid w:val="005119A8"/>
    <w:rsid w:val="00511CDF"/>
    <w:rsid w:val="0051225F"/>
    <w:rsid w:val="00512528"/>
    <w:rsid w:val="005129E7"/>
    <w:rsid w:val="005131E8"/>
    <w:rsid w:val="00513786"/>
    <w:rsid w:val="005138D0"/>
    <w:rsid w:val="0051405E"/>
    <w:rsid w:val="00514243"/>
    <w:rsid w:val="0051424E"/>
    <w:rsid w:val="00514284"/>
    <w:rsid w:val="00514373"/>
    <w:rsid w:val="005148AF"/>
    <w:rsid w:val="005149B0"/>
    <w:rsid w:val="00514C6A"/>
    <w:rsid w:val="00514CC5"/>
    <w:rsid w:val="00514F3A"/>
    <w:rsid w:val="005161E6"/>
    <w:rsid w:val="00516515"/>
    <w:rsid w:val="00516ABE"/>
    <w:rsid w:val="00521057"/>
    <w:rsid w:val="00521149"/>
    <w:rsid w:val="005220E2"/>
    <w:rsid w:val="005220E8"/>
    <w:rsid w:val="00522C62"/>
    <w:rsid w:val="00522F4F"/>
    <w:rsid w:val="0052360D"/>
    <w:rsid w:val="00523C63"/>
    <w:rsid w:val="0052420C"/>
    <w:rsid w:val="00524368"/>
    <w:rsid w:val="0052440A"/>
    <w:rsid w:val="00524526"/>
    <w:rsid w:val="005252E9"/>
    <w:rsid w:val="00525AAE"/>
    <w:rsid w:val="00525B54"/>
    <w:rsid w:val="00525F6A"/>
    <w:rsid w:val="00526014"/>
    <w:rsid w:val="00526059"/>
    <w:rsid w:val="005260ED"/>
    <w:rsid w:val="00526DA5"/>
    <w:rsid w:val="005271BE"/>
    <w:rsid w:val="00527522"/>
    <w:rsid w:val="00527814"/>
    <w:rsid w:val="00527A77"/>
    <w:rsid w:val="00527EFF"/>
    <w:rsid w:val="005311CF"/>
    <w:rsid w:val="00531351"/>
    <w:rsid w:val="005314BE"/>
    <w:rsid w:val="005316DD"/>
    <w:rsid w:val="00531C10"/>
    <w:rsid w:val="00531D66"/>
    <w:rsid w:val="00532164"/>
    <w:rsid w:val="0053249F"/>
    <w:rsid w:val="00532E22"/>
    <w:rsid w:val="005333B4"/>
    <w:rsid w:val="005338C6"/>
    <w:rsid w:val="00533D3A"/>
    <w:rsid w:val="00534229"/>
    <w:rsid w:val="005343DE"/>
    <w:rsid w:val="00534FA9"/>
    <w:rsid w:val="0053516A"/>
    <w:rsid w:val="00535339"/>
    <w:rsid w:val="005360AD"/>
    <w:rsid w:val="005360BA"/>
    <w:rsid w:val="005364F0"/>
    <w:rsid w:val="00536745"/>
    <w:rsid w:val="00536BD6"/>
    <w:rsid w:val="00536C75"/>
    <w:rsid w:val="00536D20"/>
    <w:rsid w:val="005373B2"/>
    <w:rsid w:val="005401A9"/>
    <w:rsid w:val="00540202"/>
    <w:rsid w:val="00540DF1"/>
    <w:rsid w:val="0054167E"/>
    <w:rsid w:val="00541D7D"/>
    <w:rsid w:val="005425A1"/>
    <w:rsid w:val="005425AE"/>
    <w:rsid w:val="0054260E"/>
    <w:rsid w:val="00542707"/>
    <w:rsid w:val="0054279D"/>
    <w:rsid w:val="00542BE0"/>
    <w:rsid w:val="00542CB1"/>
    <w:rsid w:val="00542FD6"/>
    <w:rsid w:val="00543164"/>
    <w:rsid w:val="005431AE"/>
    <w:rsid w:val="0054335A"/>
    <w:rsid w:val="0054367C"/>
    <w:rsid w:val="00543997"/>
    <w:rsid w:val="00543FEB"/>
    <w:rsid w:val="00544069"/>
    <w:rsid w:val="005440FD"/>
    <w:rsid w:val="0054450F"/>
    <w:rsid w:val="005446D8"/>
    <w:rsid w:val="00544A53"/>
    <w:rsid w:val="005450BF"/>
    <w:rsid w:val="0054527E"/>
    <w:rsid w:val="00545358"/>
    <w:rsid w:val="00545F41"/>
    <w:rsid w:val="005466AC"/>
    <w:rsid w:val="00546708"/>
    <w:rsid w:val="00546795"/>
    <w:rsid w:val="00546837"/>
    <w:rsid w:val="00546ADE"/>
    <w:rsid w:val="00546BA6"/>
    <w:rsid w:val="00546E41"/>
    <w:rsid w:val="00546FBA"/>
    <w:rsid w:val="005472E8"/>
    <w:rsid w:val="0054799C"/>
    <w:rsid w:val="00547EF7"/>
    <w:rsid w:val="0055090C"/>
    <w:rsid w:val="0055126A"/>
    <w:rsid w:val="00552035"/>
    <w:rsid w:val="00552054"/>
    <w:rsid w:val="005525E0"/>
    <w:rsid w:val="00552D1E"/>
    <w:rsid w:val="00552D90"/>
    <w:rsid w:val="00552EF8"/>
    <w:rsid w:val="0055320C"/>
    <w:rsid w:val="00553326"/>
    <w:rsid w:val="00553E20"/>
    <w:rsid w:val="00554F12"/>
    <w:rsid w:val="0055546C"/>
    <w:rsid w:val="00555CD1"/>
    <w:rsid w:val="00555D66"/>
    <w:rsid w:val="005561FF"/>
    <w:rsid w:val="00556325"/>
    <w:rsid w:val="005568F0"/>
    <w:rsid w:val="00557715"/>
    <w:rsid w:val="005602D9"/>
    <w:rsid w:val="005609CC"/>
    <w:rsid w:val="00560C34"/>
    <w:rsid w:val="00560DB8"/>
    <w:rsid w:val="0056103C"/>
    <w:rsid w:val="005616C7"/>
    <w:rsid w:val="00561A37"/>
    <w:rsid w:val="00561DFE"/>
    <w:rsid w:val="00562029"/>
    <w:rsid w:val="00562DBD"/>
    <w:rsid w:val="00562E93"/>
    <w:rsid w:val="00562EE9"/>
    <w:rsid w:val="0056368A"/>
    <w:rsid w:val="00563DCC"/>
    <w:rsid w:val="00564200"/>
    <w:rsid w:val="00564402"/>
    <w:rsid w:val="005648E7"/>
    <w:rsid w:val="00564B19"/>
    <w:rsid w:val="00565071"/>
    <w:rsid w:val="00565155"/>
    <w:rsid w:val="005651D0"/>
    <w:rsid w:val="005651E0"/>
    <w:rsid w:val="0056552D"/>
    <w:rsid w:val="005661D7"/>
    <w:rsid w:val="005662A7"/>
    <w:rsid w:val="005666D7"/>
    <w:rsid w:val="00567354"/>
    <w:rsid w:val="00567B98"/>
    <w:rsid w:val="005708E5"/>
    <w:rsid w:val="00570982"/>
    <w:rsid w:val="00570E6C"/>
    <w:rsid w:val="005711CF"/>
    <w:rsid w:val="005716EC"/>
    <w:rsid w:val="00571927"/>
    <w:rsid w:val="00571B99"/>
    <w:rsid w:val="00571CBF"/>
    <w:rsid w:val="00572101"/>
    <w:rsid w:val="0057230D"/>
    <w:rsid w:val="00572C79"/>
    <w:rsid w:val="005732A4"/>
    <w:rsid w:val="005739DC"/>
    <w:rsid w:val="00573E23"/>
    <w:rsid w:val="00574002"/>
    <w:rsid w:val="00574354"/>
    <w:rsid w:val="00574725"/>
    <w:rsid w:val="00574B31"/>
    <w:rsid w:val="00574B4A"/>
    <w:rsid w:val="00574D72"/>
    <w:rsid w:val="00574E46"/>
    <w:rsid w:val="005750A9"/>
    <w:rsid w:val="00575C6D"/>
    <w:rsid w:val="00575DF0"/>
    <w:rsid w:val="00576A0A"/>
    <w:rsid w:val="00576AC0"/>
    <w:rsid w:val="0057741D"/>
    <w:rsid w:val="00577436"/>
    <w:rsid w:val="00577785"/>
    <w:rsid w:val="0058000A"/>
    <w:rsid w:val="00580112"/>
    <w:rsid w:val="005801C7"/>
    <w:rsid w:val="005803CD"/>
    <w:rsid w:val="00580518"/>
    <w:rsid w:val="0058195A"/>
    <w:rsid w:val="00581AE6"/>
    <w:rsid w:val="005821B9"/>
    <w:rsid w:val="00582AB6"/>
    <w:rsid w:val="005830FA"/>
    <w:rsid w:val="0058354A"/>
    <w:rsid w:val="005837AD"/>
    <w:rsid w:val="00583BE9"/>
    <w:rsid w:val="00583C20"/>
    <w:rsid w:val="00583C28"/>
    <w:rsid w:val="00583CAF"/>
    <w:rsid w:val="00584045"/>
    <w:rsid w:val="0058419E"/>
    <w:rsid w:val="0058474A"/>
    <w:rsid w:val="00584770"/>
    <w:rsid w:val="00584A98"/>
    <w:rsid w:val="00584AA2"/>
    <w:rsid w:val="005858B5"/>
    <w:rsid w:val="00585F66"/>
    <w:rsid w:val="00586071"/>
    <w:rsid w:val="0058610C"/>
    <w:rsid w:val="00586C07"/>
    <w:rsid w:val="00587083"/>
    <w:rsid w:val="005870F8"/>
    <w:rsid w:val="00587549"/>
    <w:rsid w:val="00587A51"/>
    <w:rsid w:val="005900BD"/>
    <w:rsid w:val="005901B5"/>
    <w:rsid w:val="00590667"/>
    <w:rsid w:val="005906ED"/>
    <w:rsid w:val="005911AE"/>
    <w:rsid w:val="00591395"/>
    <w:rsid w:val="005919E7"/>
    <w:rsid w:val="00591BCE"/>
    <w:rsid w:val="00591FCC"/>
    <w:rsid w:val="00592AF0"/>
    <w:rsid w:val="00592B95"/>
    <w:rsid w:val="00592D89"/>
    <w:rsid w:val="00593720"/>
    <w:rsid w:val="005939B1"/>
    <w:rsid w:val="005940C8"/>
    <w:rsid w:val="00594796"/>
    <w:rsid w:val="00594808"/>
    <w:rsid w:val="0059528D"/>
    <w:rsid w:val="005955C9"/>
    <w:rsid w:val="00595CAD"/>
    <w:rsid w:val="00596071"/>
    <w:rsid w:val="00596343"/>
    <w:rsid w:val="0059636A"/>
    <w:rsid w:val="005963CF"/>
    <w:rsid w:val="0059663C"/>
    <w:rsid w:val="0059667D"/>
    <w:rsid w:val="00596C86"/>
    <w:rsid w:val="00597127"/>
    <w:rsid w:val="0059724B"/>
    <w:rsid w:val="00597274"/>
    <w:rsid w:val="00597299"/>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E39"/>
    <w:rsid w:val="005B42D3"/>
    <w:rsid w:val="005B5339"/>
    <w:rsid w:val="005B56E7"/>
    <w:rsid w:val="005B5762"/>
    <w:rsid w:val="005B58C2"/>
    <w:rsid w:val="005B5F4C"/>
    <w:rsid w:val="005B6086"/>
    <w:rsid w:val="005B77B1"/>
    <w:rsid w:val="005C0074"/>
    <w:rsid w:val="005C0492"/>
    <w:rsid w:val="005C09BB"/>
    <w:rsid w:val="005C0A6B"/>
    <w:rsid w:val="005C0B5E"/>
    <w:rsid w:val="005C1569"/>
    <w:rsid w:val="005C1A72"/>
    <w:rsid w:val="005C1D0A"/>
    <w:rsid w:val="005C1DF1"/>
    <w:rsid w:val="005C2896"/>
    <w:rsid w:val="005C37CB"/>
    <w:rsid w:val="005C39D5"/>
    <w:rsid w:val="005C3AB3"/>
    <w:rsid w:val="005C3C69"/>
    <w:rsid w:val="005C3DDA"/>
    <w:rsid w:val="005C3ECE"/>
    <w:rsid w:val="005C3F88"/>
    <w:rsid w:val="005C4909"/>
    <w:rsid w:val="005C490F"/>
    <w:rsid w:val="005C4975"/>
    <w:rsid w:val="005C4F9B"/>
    <w:rsid w:val="005C538F"/>
    <w:rsid w:val="005C5D2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2D9A"/>
    <w:rsid w:val="005D3083"/>
    <w:rsid w:val="005D37FD"/>
    <w:rsid w:val="005D3DCE"/>
    <w:rsid w:val="005D3EAB"/>
    <w:rsid w:val="005D3F00"/>
    <w:rsid w:val="005D3F2D"/>
    <w:rsid w:val="005D4A9F"/>
    <w:rsid w:val="005D4BAA"/>
    <w:rsid w:val="005D570D"/>
    <w:rsid w:val="005D5B6A"/>
    <w:rsid w:val="005D6345"/>
    <w:rsid w:val="005D6390"/>
    <w:rsid w:val="005D6518"/>
    <w:rsid w:val="005D6B58"/>
    <w:rsid w:val="005D700F"/>
    <w:rsid w:val="005D738D"/>
    <w:rsid w:val="005D7625"/>
    <w:rsid w:val="005D7725"/>
    <w:rsid w:val="005D78E0"/>
    <w:rsid w:val="005D7923"/>
    <w:rsid w:val="005E01CB"/>
    <w:rsid w:val="005E0497"/>
    <w:rsid w:val="005E0532"/>
    <w:rsid w:val="005E0E7C"/>
    <w:rsid w:val="005E119F"/>
    <w:rsid w:val="005E126E"/>
    <w:rsid w:val="005E14C7"/>
    <w:rsid w:val="005E20AA"/>
    <w:rsid w:val="005E2247"/>
    <w:rsid w:val="005E2B42"/>
    <w:rsid w:val="005E2C44"/>
    <w:rsid w:val="005E2DCA"/>
    <w:rsid w:val="005E2F71"/>
    <w:rsid w:val="005E35FE"/>
    <w:rsid w:val="005E3958"/>
    <w:rsid w:val="005E3EA4"/>
    <w:rsid w:val="005E4062"/>
    <w:rsid w:val="005E4E14"/>
    <w:rsid w:val="005E592C"/>
    <w:rsid w:val="005E5D00"/>
    <w:rsid w:val="005E62AC"/>
    <w:rsid w:val="005E68AE"/>
    <w:rsid w:val="005E71A5"/>
    <w:rsid w:val="005E726B"/>
    <w:rsid w:val="005E7C46"/>
    <w:rsid w:val="005F0501"/>
    <w:rsid w:val="005F0509"/>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46E"/>
    <w:rsid w:val="005F5080"/>
    <w:rsid w:val="005F5239"/>
    <w:rsid w:val="005F57BC"/>
    <w:rsid w:val="005F5902"/>
    <w:rsid w:val="005F5942"/>
    <w:rsid w:val="005F5DF7"/>
    <w:rsid w:val="005F5E73"/>
    <w:rsid w:val="005F5E95"/>
    <w:rsid w:val="005F602B"/>
    <w:rsid w:val="005F62FB"/>
    <w:rsid w:val="005F6998"/>
    <w:rsid w:val="005F6A48"/>
    <w:rsid w:val="005F6D1D"/>
    <w:rsid w:val="005F76C2"/>
    <w:rsid w:val="005F7A19"/>
    <w:rsid w:val="005F7C91"/>
    <w:rsid w:val="005F7D66"/>
    <w:rsid w:val="005F7DD1"/>
    <w:rsid w:val="005F7DEF"/>
    <w:rsid w:val="00600374"/>
    <w:rsid w:val="006003F1"/>
    <w:rsid w:val="006004FC"/>
    <w:rsid w:val="00601150"/>
    <w:rsid w:val="00601186"/>
    <w:rsid w:val="00601779"/>
    <w:rsid w:val="00601AB4"/>
    <w:rsid w:val="00601CD9"/>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ABC"/>
    <w:rsid w:val="00605E70"/>
    <w:rsid w:val="006060AF"/>
    <w:rsid w:val="00606290"/>
    <w:rsid w:val="006063B3"/>
    <w:rsid w:val="00606654"/>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B82"/>
    <w:rsid w:val="00612E22"/>
    <w:rsid w:val="00613905"/>
    <w:rsid w:val="0061413E"/>
    <w:rsid w:val="00614316"/>
    <w:rsid w:val="00614E8A"/>
    <w:rsid w:val="00614F3B"/>
    <w:rsid w:val="00614FD6"/>
    <w:rsid w:val="0061543B"/>
    <w:rsid w:val="00615625"/>
    <w:rsid w:val="00615AE8"/>
    <w:rsid w:val="00615FD2"/>
    <w:rsid w:val="006169A0"/>
    <w:rsid w:val="006169AF"/>
    <w:rsid w:val="00617218"/>
    <w:rsid w:val="0061721E"/>
    <w:rsid w:val="0061788E"/>
    <w:rsid w:val="00617A9F"/>
    <w:rsid w:val="00617AE3"/>
    <w:rsid w:val="00617CE1"/>
    <w:rsid w:val="00617CEC"/>
    <w:rsid w:val="00617DE8"/>
    <w:rsid w:val="006205F8"/>
    <w:rsid w:val="00620C28"/>
    <w:rsid w:val="006211A5"/>
    <w:rsid w:val="00621225"/>
    <w:rsid w:val="006212FD"/>
    <w:rsid w:val="00621E83"/>
    <w:rsid w:val="006225A2"/>
    <w:rsid w:val="006225CA"/>
    <w:rsid w:val="00622A0B"/>
    <w:rsid w:val="00623FE0"/>
    <w:rsid w:val="00624C2B"/>
    <w:rsid w:val="00625452"/>
    <w:rsid w:val="006256FA"/>
    <w:rsid w:val="00625AD2"/>
    <w:rsid w:val="00625AF6"/>
    <w:rsid w:val="00625B9F"/>
    <w:rsid w:val="00625E19"/>
    <w:rsid w:val="00625E5C"/>
    <w:rsid w:val="00625F14"/>
    <w:rsid w:val="006260BF"/>
    <w:rsid w:val="006265A5"/>
    <w:rsid w:val="0062672C"/>
    <w:rsid w:val="00626AB5"/>
    <w:rsid w:val="00626C54"/>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329B"/>
    <w:rsid w:val="0063359D"/>
    <w:rsid w:val="00633A72"/>
    <w:rsid w:val="00633E67"/>
    <w:rsid w:val="00633F32"/>
    <w:rsid w:val="00634151"/>
    <w:rsid w:val="00634B0E"/>
    <w:rsid w:val="00634BC3"/>
    <w:rsid w:val="00635289"/>
    <w:rsid w:val="006356AE"/>
    <w:rsid w:val="00635926"/>
    <w:rsid w:val="006362AA"/>
    <w:rsid w:val="0063631E"/>
    <w:rsid w:val="00636381"/>
    <w:rsid w:val="00636E05"/>
    <w:rsid w:val="00637603"/>
    <w:rsid w:val="0063776F"/>
    <w:rsid w:val="00637971"/>
    <w:rsid w:val="00637A09"/>
    <w:rsid w:val="00640165"/>
    <w:rsid w:val="006405B9"/>
    <w:rsid w:val="00640C2D"/>
    <w:rsid w:val="00640FAB"/>
    <w:rsid w:val="00641C98"/>
    <w:rsid w:val="00641CD3"/>
    <w:rsid w:val="0064299F"/>
    <w:rsid w:val="0064317B"/>
    <w:rsid w:val="0064317E"/>
    <w:rsid w:val="006433B2"/>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8CB"/>
    <w:rsid w:val="0065495B"/>
    <w:rsid w:val="00654A9F"/>
    <w:rsid w:val="00654D03"/>
    <w:rsid w:val="00655350"/>
    <w:rsid w:val="0065548C"/>
    <w:rsid w:val="00656137"/>
    <w:rsid w:val="00656241"/>
    <w:rsid w:val="00656541"/>
    <w:rsid w:val="006568D9"/>
    <w:rsid w:val="00656BE1"/>
    <w:rsid w:val="00656FB0"/>
    <w:rsid w:val="006570AF"/>
    <w:rsid w:val="006573B3"/>
    <w:rsid w:val="006578AD"/>
    <w:rsid w:val="00660114"/>
    <w:rsid w:val="00660450"/>
    <w:rsid w:val="006604EC"/>
    <w:rsid w:val="00660B88"/>
    <w:rsid w:val="00660C47"/>
    <w:rsid w:val="00660E41"/>
    <w:rsid w:val="00661BC3"/>
    <w:rsid w:val="00662235"/>
    <w:rsid w:val="00662B06"/>
    <w:rsid w:val="0066318F"/>
    <w:rsid w:val="00663812"/>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43D"/>
    <w:rsid w:val="00666773"/>
    <w:rsid w:val="0066726E"/>
    <w:rsid w:val="00667611"/>
    <w:rsid w:val="00667943"/>
    <w:rsid w:val="00670220"/>
    <w:rsid w:val="006703E1"/>
    <w:rsid w:val="0067054E"/>
    <w:rsid w:val="00670AD4"/>
    <w:rsid w:val="00671208"/>
    <w:rsid w:val="00671288"/>
    <w:rsid w:val="006712C1"/>
    <w:rsid w:val="00671A78"/>
    <w:rsid w:val="00671D0B"/>
    <w:rsid w:val="00671FDD"/>
    <w:rsid w:val="00672097"/>
    <w:rsid w:val="00672445"/>
    <w:rsid w:val="006729C3"/>
    <w:rsid w:val="00672F55"/>
    <w:rsid w:val="00672F88"/>
    <w:rsid w:val="006732F7"/>
    <w:rsid w:val="0067371F"/>
    <w:rsid w:val="00673A12"/>
    <w:rsid w:val="00674614"/>
    <w:rsid w:val="006746AE"/>
    <w:rsid w:val="00674917"/>
    <w:rsid w:val="0067499A"/>
    <w:rsid w:val="00675082"/>
    <w:rsid w:val="00675A4E"/>
    <w:rsid w:val="00675C38"/>
    <w:rsid w:val="00675DED"/>
    <w:rsid w:val="00675E09"/>
    <w:rsid w:val="0067650A"/>
    <w:rsid w:val="00676625"/>
    <w:rsid w:val="006768AA"/>
    <w:rsid w:val="00676F5F"/>
    <w:rsid w:val="00677144"/>
    <w:rsid w:val="0067731B"/>
    <w:rsid w:val="006777B0"/>
    <w:rsid w:val="006809E9"/>
    <w:rsid w:val="00680F74"/>
    <w:rsid w:val="006812C4"/>
    <w:rsid w:val="006812CD"/>
    <w:rsid w:val="00681300"/>
    <w:rsid w:val="006818BD"/>
    <w:rsid w:val="006818EF"/>
    <w:rsid w:val="00681B94"/>
    <w:rsid w:val="00682B4C"/>
    <w:rsid w:val="00683128"/>
    <w:rsid w:val="0068380E"/>
    <w:rsid w:val="00684088"/>
    <w:rsid w:val="006844B3"/>
    <w:rsid w:val="00684A15"/>
    <w:rsid w:val="00684D41"/>
    <w:rsid w:val="006862F0"/>
    <w:rsid w:val="00686E94"/>
    <w:rsid w:val="00687483"/>
    <w:rsid w:val="0068754C"/>
    <w:rsid w:val="00687A7F"/>
    <w:rsid w:val="00690121"/>
    <w:rsid w:val="00690485"/>
    <w:rsid w:val="006908CF"/>
    <w:rsid w:val="00690D6A"/>
    <w:rsid w:val="00691360"/>
    <w:rsid w:val="006917C3"/>
    <w:rsid w:val="006917C7"/>
    <w:rsid w:val="00691855"/>
    <w:rsid w:val="00692243"/>
    <w:rsid w:val="0069238A"/>
    <w:rsid w:val="00693194"/>
    <w:rsid w:val="006933FC"/>
    <w:rsid w:val="00693C5F"/>
    <w:rsid w:val="00693DA9"/>
    <w:rsid w:val="00693F85"/>
    <w:rsid w:val="00694215"/>
    <w:rsid w:val="00694DBA"/>
    <w:rsid w:val="00694F77"/>
    <w:rsid w:val="00695041"/>
    <w:rsid w:val="006951F5"/>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0C"/>
    <w:rsid w:val="006A4F90"/>
    <w:rsid w:val="006A4FB8"/>
    <w:rsid w:val="006A5AB6"/>
    <w:rsid w:val="006A5B55"/>
    <w:rsid w:val="006A5D7B"/>
    <w:rsid w:val="006A66CB"/>
    <w:rsid w:val="006A6B00"/>
    <w:rsid w:val="006A6CE9"/>
    <w:rsid w:val="006A6DB9"/>
    <w:rsid w:val="006A6E57"/>
    <w:rsid w:val="006A6FA0"/>
    <w:rsid w:val="006A7133"/>
    <w:rsid w:val="006A71FD"/>
    <w:rsid w:val="006A7472"/>
    <w:rsid w:val="006A767B"/>
    <w:rsid w:val="006A7683"/>
    <w:rsid w:val="006A792D"/>
    <w:rsid w:val="006A7A1B"/>
    <w:rsid w:val="006A7CED"/>
    <w:rsid w:val="006B0649"/>
    <w:rsid w:val="006B06C4"/>
    <w:rsid w:val="006B0984"/>
    <w:rsid w:val="006B09A1"/>
    <w:rsid w:val="006B0D95"/>
    <w:rsid w:val="006B145F"/>
    <w:rsid w:val="006B1892"/>
    <w:rsid w:val="006B1D1A"/>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7D6"/>
    <w:rsid w:val="006B5EC7"/>
    <w:rsid w:val="006B6505"/>
    <w:rsid w:val="006B68E2"/>
    <w:rsid w:val="006B6B94"/>
    <w:rsid w:val="006B6BC6"/>
    <w:rsid w:val="006B6D41"/>
    <w:rsid w:val="006B707E"/>
    <w:rsid w:val="006B72FC"/>
    <w:rsid w:val="006B7371"/>
    <w:rsid w:val="006B7A80"/>
    <w:rsid w:val="006B7CFA"/>
    <w:rsid w:val="006C00C3"/>
    <w:rsid w:val="006C0175"/>
    <w:rsid w:val="006C0A43"/>
    <w:rsid w:val="006C184D"/>
    <w:rsid w:val="006C1A4B"/>
    <w:rsid w:val="006C2010"/>
    <w:rsid w:val="006C20B7"/>
    <w:rsid w:val="006C2196"/>
    <w:rsid w:val="006C301F"/>
    <w:rsid w:val="006C39DC"/>
    <w:rsid w:val="006C3B91"/>
    <w:rsid w:val="006C3DDF"/>
    <w:rsid w:val="006C4A30"/>
    <w:rsid w:val="006C4E03"/>
    <w:rsid w:val="006C5235"/>
    <w:rsid w:val="006C6024"/>
    <w:rsid w:val="006C680D"/>
    <w:rsid w:val="006C68D7"/>
    <w:rsid w:val="006C749C"/>
    <w:rsid w:val="006C7848"/>
    <w:rsid w:val="006C7A7E"/>
    <w:rsid w:val="006D08BC"/>
    <w:rsid w:val="006D12E6"/>
    <w:rsid w:val="006D14BB"/>
    <w:rsid w:val="006D19E4"/>
    <w:rsid w:val="006D1D94"/>
    <w:rsid w:val="006D29A7"/>
    <w:rsid w:val="006D2B7D"/>
    <w:rsid w:val="006D2C73"/>
    <w:rsid w:val="006D2E99"/>
    <w:rsid w:val="006D3107"/>
    <w:rsid w:val="006D350D"/>
    <w:rsid w:val="006D384A"/>
    <w:rsid w:val="006D3B7D"/>
    <w:rsid w:val="006D3BEE"/>
    <w:rsid w:val="006D3BF7"/>
    <w:rsid w:val="006D3F96"/>
    <w:rsid w:val="006D4081"/>
    <w:rsid w:val="006D4798"/>
    <w:rsid w:val="006D4BD6"/>
    <w:rsid w:val="006D5544"/>
    <w:rsid w:val="006D59D3"/>
    <w:rsid w:val="006D59D7"/>
    <w:rsid w:val="006D6162"/>
    <w:rsid w:val="006D62FA"/>
    <w:rsid w:val="006D6409"/>
    <w:rsid w:val="006D656A"/>
    <w:rsid w:val="006D6572"/>
    <w:rsid w:val="006D6A18"/>
    <w:rsid w:val="006D6D13"/>
    <w:rsid w:val="006D6E5A"/>
    <w:rsid w:val="006D6EF4"/>
    <w:rsid w:val="006D7134"/>
    <w:rsid w:val="006D71BE"/>
    <w:rsid w:val="006D73A6"/>
    <w:rsid w:val="006D78CD"/>
    <w:rsid w:val="006D7AF3"/>
    <w:rsid w:val="006D7BE0"/>
    <w:rsid w:val="006E040A"/>
    <w:rsid w:val="006E0940"/>
    <w:rsid w:val="006E0F08"/>
    <w:rsid w:val="006E16D8"/>
    <w:rsid w:val="006E1E68"/>
    <w:rsid w:val="006E21FB"/>
    <w:rsid w:val="006E22D5"/>
    <w:rsid w:val="006E2E90"/>
    <w:rsid w:val="006E354B"/>
    <w:rsid w:val="006E3867"/>
    <w:rsid w:val="006E4210"/>
    <w:rsid w:val="006E43F4"/>
    <w:rsid w:val="006E48A1"/>
    <w:rsid w:val="006E492B"/>
    <w:rsid w:val="006E4983"/>
    <w:rsid w:val="006E4A0B"/>
    <w:rsid w:val="006E4BC7"/>
    <w:rsid w:val="006E4CB7"/>
    <w:rsid w:val="006E4F53"/>
    <w:rsid w:val="006E4F59"/>
    <w:rsid w:val="006E52DD"/>
    <w:rsid w:val="006E58FB"/>
    <w:rsid w:val="006E5A82"/>
    <w:rsid w:val="006E6587"/>
    <w:rsid w:val="006E6B1E"/>
    <w:rsid w:val="006E6B92"/>
    <w:rsid w:val="006E7148"/>
    <w:rsid w:val="006E7628"/>
    <w:rsid w:val="006E782B"/>
    <w:rsid w:val="006F0486"/>
    <w:rsid w:val="006F05A7"/>
    <w:rsid w:val="006F0683"/>
    <w:rsid w:val="006F0EB6"/>
    <w:rsid w:val="006F1086"/>
    <w:rsid w:val="006F115A"/>
    <w:rsid w:val="006F1EC8"/>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298"/>
    <w:rsid w:val="0070038E"/>
    <w:rsid w:val="0070091A"/>
    <w:rsid w:val="00700B19"/>
    <w:rsid w:val="00700CA1"/>
    <w:rsid w:val="00700F91"/>
    <w:rsid w:val="00701BB3"/>
    <w:rsid w:val="00701D34"/>
    <w:rsid w:val="007023AC"/>
    <w:rsid w:val="007023B8"/>
    <w:rsid w:val="007027FF"/>
    <w:rsid w:val="00702C80"/>
    <w:rsid w:val="0070324A"/>
    <w:rsid w:val="00704077"/>
    <w:rsid w:val="007043CB"/>
    <w:rsid w:val="007043E1"/>
    <w:rsid w:val="00704752"/>
    <w:rsid w:val="007049A2"/>
    <w:rsid w:val="00704E56"/>
    <w:rsid w:val="007051E9"/>
    <w:rsid w:val="0070587A"/>
    <w:rsid w:val="0070592C"/>
    <w:rsid w:val="00705B61"/>
    <w:rsid w:val="00705B83"/>
    <w:rsid w:val="00706468"/>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BE1"/>
    <w:rsid w:val="00712F0B"/>
    <w:rsid w:val="007134AE"/>
    <w:rsid w:val="0071388B"/>
    <w:rsid w:val="0071391C"/>
    <w:rsid w:val="00713B89"/>
    <w:rsid w:val="007140D1"/>
    <w:rsid w:val="007149C5"/>
    <w:rsid w:val="00714D27"/>
    <w:rsid w:val="00714FE2"/>
    <w:rsid w:val="00715275"/>
    <w:rsid w:val="00715BA7"/>
    <w:rsid w:val="00715C35"/>
    <w:rsid w:val="00715DDD"/>
    <w:rsid w:val="00715F1A"/>
    <w:rsid w:val="0071664B"/>
    <w:rsid w:val="0071692B"/>
    <w:rsid w:val="007169DA"/>
    <w:rsid w:val="00716A89"/>
    <w:rsid w:val="00716D55"/>
    <w:rsid w:val="00716D63"/>
    <w:rsid w:val="00716E89"/>
    <w:rsid w:val="00717426"/>
    <w:rsid w:val="00717556"/>
    <w:rsid w:val="00717B82"/>
    <w:rsid w:val="00717C87"/>
    <w:rsid w:val="00717CE8"/>
    <w:rsid w:val="00717E00"/>
    <w:rsid w:val="007202C1"/>
    <w:rsid w:val="00721212"/>
    <w:rsid w:val="007213E9"/>
    <w:rsid w:val="00721411"/>
    <w:rsid w:val="007218A1"/>
    <w:rsid w:val="00721D57"/>
    <w:rsid w:val="00721F7D"/>
    <w:rsid w:val="0072202D"/>
    <w:rsid w:val="00722264"/>
    <w:rsid w:val="00722713"/>
    <w:rsid w:val="00722791"/>
    <w:rsid w:val="00722F03"/>
    <w:rsid w:val="007239C0"/>
    <w:rsid w:val="00723CE9"/>
    <w:rsid w:val="0072431A"/>
    <w:rsid w:val="007243CC"/>
    <w:rsid w:val="00724621"/>
    <w:rsid w:val="00724B70"/>
    <w:rsid w:val="00724E01"/>
    <w:rsid w:val="007253B0"/>
    <w:rsid w:val="0072580A"/>
    <w:rsid w:val="0072595C"/>
    <w:rsid w:val="00725AA7"/>
    <w:rsid w:val="00725D78"/>
    <w:rsid w:val="00725FF0"/>
    <w:rsid w:val="00726052"/>
    <w:rsid w:val="007261C1"/>
    <w:rsid w:val="007263E2"/>
    <w:rsid w:val="007264C4"/>
    <w:rsid w:val="007265FE"/>
    <w:rsid w:val="00726A62"/>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4E95"/>
    <w:rsid w:val="0073523D"/>
    <w:rsid w:val="007359D2"/>
    <w:rsid w:val="00735D98"/>
    <w:rsid w:val="00736357"/>
    <w:rsid w:val="00736DDE"/>
    <w:rsid w:val="00736E80"/>
    <w:rsid w:val="00736EC8"/>
    <w:rsid w:val="007374DE"/>
    <w:rsid w:val="00737EFB"/>
    <w:rsid w:val="0074099B"/>
    <w:rsid w:val="00740CE4"/>
    <w:rsid w:val="0074123C"/>
    <w:rsid w:val="007413A2"/>
    <w:rsid w:val="00741651"/>
    <w:rsid w:val="0074243F"/>
    <w:rsid w:val="00743B4C"/>
    <w:rsid w:val="00743D27"/>
    <w:rsid w:val="007441A0"/>
    <w:rsid w:val="00744368"/>
    <w:rsid w:val="007445F3"/>
    <w:rsid w:val="00744647"/>
    <w:rsid w:val="00745054"/>
    <w:rsid w:val="007450FC"/>
    <w:rsid w:val="00745EA1"/>
    <w:rsid w:val="00746340"/>
    <w:rsid w:val="007465C3"/>
    <w:rsid w:val="00746CEA"/>
    <w:rsid w:val="00746FDC"/>
    <w:rsid w:val="0074732E"/>
    <w:rsid w:val="0074745B"/>
    <w:rsid w:val="00747B1A"/>
    <w:rsid w:val="00747E74"/>
    <w:rsid w:val="0075031E"/>
    <w:rsid w:val="0075070E"/>
    <w:rsid w:val="00750866"/>
    <w:rsid w:val="00750DB4"/>
    <w:rsid w:val="00751176"/>
    <w:rsid w:val="007513CD"/>
    <w:rsid w:val="007515EA"/>
    <w:rsid w:val="007516F8"/>
    <w:rsid w:val="00752187"/>
    <w:rsid w:val="00752398"/>
    <w:rsid w:val="00752C93"/>
    <w:rsid w:val="00752E04"/>
    <w:rsid w:val="00752E2D"/>
    <w:rsid w:val="00752E7E"/>
    <w:rsid w:val="00752EC5"/>
    <w:rsid w:val="00753068"/>
    <w:rsid w:val="00753255"/>
    <w:rsid w:val="007534BA"/>
    <w:rsid w:val="0075360A"/>
    <w:rsid w:val="00753878"/>
    <w:rsid w:val="00753889"/>
    <w:rsid w:val="00753F20"/>
    <w:rsid w:val="007542BB"/>
    <w:rsid w:val="0075449A"/>
    <w:rsid w:val="00754667"/>
    <w:rsid w:val="00754A13"/>
    <w:rsid w:val="00754C10"/>
    <w:rsid w:val="0075507A"/>
    <w:rsid w:val="00755760"/>
    <w:rsid w:val="00755879"/>
    <w:rsid w:val="007561A2"/>
    <w:rsid w:val="0075662D"/>
    <w:rsid w:val="00756A1A"/>
    <w:rsid w:val="00756BA8"/>
    <w:rsid w:val="0075728C"/>
    <w:rsid w:val="00757435"/>
    <w:rsid w:val="00757461"/>
    <w:rsid w:val="007575A9"/>
    <w:rsid w:val="0075767F"/>
    <w:rsid w:val="00757946"/>
    <w:rsid w:val="007579D1"/>
    <w:rsid w:val="00757D8D"/>
    <w:rsid w:val="007601CA"/>
    <w:rsid w:val="007604DE"/>
    <w:rsid w:val="0076074A"/>
    <w:rsid w:val="00761833"/>
    <w:rsid w:val="00761864"/>
    <w:rsid w:val="007619B7"/>
    <w:rsid w:val="007624FC"/>
    <w:rsid w:val="007625A3"/>
    <w:rsid w:val="0076278D"/>
    <w:rsid w:val="00762928"/>
    <w:rsid w:val="00762A3E"/>
    <w:rsid w:val="00762E0D"/>
    <w:rsid w:val="00763BE1"/>
    <w:rsid w:val="00763C34"/>
    <w:rsid w:val="007641C7"/>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037"/>
    <w:rsid w:val="007727F9"/>
    <w:rsid w:val="00772F04"/>
    <w:rsid w:val="00773419"/>
    <w:rsid w:val="00773794"/>
    <w:rsid w:val="00773835"/>
    <w:rsid w:val="00773BA6"/>
    <w:rsid w:val="00773F36"/>
    <w:rsid w:val="00774363"/>
    <w:rsid w:val="00774516"/>
    <w:rsid w:val="00774C8B"/>
    <w:rsid w:val="00774C9E"/>
    <w:rsid w:val="00775677"/>
    <w:rsid w:val="00775714"/>
    <w:rsid w:val="00775BCC"/>
    <w:rsid w:val="0077610B"/>
    <w:rsid w:val="00776505"/>
    <w:rsid w:val="007766D2"/>
    <w:rsid w:val="0077671B"/>
    <w:rsid w:val="00776745"/>
    <w:rsid w:val="007769B1"/>
    <w:rsid w:val="00776BB3"/>
    <w:rsid w:val="00777077"/>
    <w:rsid w:val="007770B7"/>
    <w:rsid w:val="00777507"/>
    <w:rsid w:val="007777D3"/>
    <w:rsid w:val="007779E7"/>
    <w:rsid w:val="00777CE5"/>
    <w:rsid w:val="00777DFF"/>
    <w:rsid w:val="007800DC"/>
    <w:rsid w:val="00780475"/>
    <w:rsid w:val="00780769"/>
    <w:rsid w:val="00780EB3"/>
    <w:rsid w:val="0078102E"/>
    <w:rsid w:val="00781308"/>
    <w:rsid w:val="0078134B"/>
    <w:rsid w:val="00781398"/>
    <w:rsid w:val="00781480"/>
    <w:rsid w:val="007815AD"/>
    <w:rsid w:val="00781747"/>
    <w:rsid w:val="00781C3F"/>
    <w:rsid w:val="00781F57"/>
    <w:rsid w:val="00782035"/>
    <w:rsid w:val="007820B6"/>
    <w:rsid w:val="007825FD"/>
    <w:rsid w:val="007827E4"/>
    <w:rsid w:val="00782E08"/>
    <w:rsid w:val="0078373C"/>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4D5"/>
    <w:rsid w:val="00790F19"/>
    <w:rsid w:val="00790FE1"/>
    <w:rsid w:val="00791095"/>
    <w:rsid w:val="007910F3"/>
    <w:rsid w:val="007916A7"/>
    <w:rsid w:val="007916C7"/>
    <w:rsid w:val="007916EF"/>
    <w:rsid w:val="00791937"/>
    <w:rsid w:val="00791CE5"/>
    <w:rsid w:val="00791D7F"/>
    <w:rsid w:val="00791F68"/>
    <w:rsid w:val="00791FE7"/>
    <w:rsid w:val="0079214C"/>
    <w:rsid w:val="00792405"/>
    <w:rsid w:val="00792C00"/>
    <w:rsid w:val="0079328B"/>
    <w:rsid w:val="00793760"/>
    <w:rsid w:val="007937FD"/>
    <w:rsid w:val="00793C35"/>
    <w:rsid w:val="0079483A"/>
    <w:rsid w:val="0079485A"/>
    <w:rsid w:val="00794C8E"/>
    <w:rsid w:val="00794D98"/>
    <w:rsid w:val="007952F5"/>
    <w:rsid w:val="007954B4"/>
    <w:rsid w:val="0079573B"/>
    <w:rsid w:val="00795878"/>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1EAF"/>
    <w:rsid w:val="007A25FC"/>
    <w:rsid w:val="007A2611"/>
    <w:rsid w:val="007A268B"/>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5EF9"/>
    <w:rsid w:val="007A682A"/>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8C1"/>
    <w:rsid w:val="007B7B85"/>
    <w:rsid w:val="007C0610"/>
    <w:rsid w:val="007C0773"/>
    <w:rsid w:val="007C077B"/>
    <w:rsid w:val="007C0DC2"/>
    <w:rsid w:val="007C0FF9"/>
    <w:rsid w:val="007C15BB"/>
    <w:rsid w:val="007C164B"/>
    <w:rsid w:val="007C16C7"/>
    <w:rsid w:val="007C17EF"/>
    <w:rsid w:val="007C1B68"/>
    <w:rsid w:val="007C25A0"/>
    <w:rsid w:val="007C26ED"/>
    <w:rsid w:val="007C288F"/>
    <w:rsid w:val="007C31FD"/>
    <w:rsid w:val="007C3523"/>
    <w:rsid w:val="007C380D"/>
    <w:rsid w:val="007C39B6"/>
    <w:rsid w:val="007C3BBA"/>
    <w:rsid w:val="007C3DED"/>
    <w:rsid w:val="007C3F35"/>
    <w:rsid w:val="007C4056"/>
    <w:rsid w:val="007C4136"/>
    <w:rsid w:val="007C4577"/>
    <w:rsid w:val="007C4EF5"/>
    <w:rsid w:val="007C51C4"/>
    <w:rsid w:val="007C5327"/>
    <w:rsid w:val="007C53AA"/>
    <w:rsid w:val="007C5BC0"/>
    <w:rsid w:val="007C68F5"/>
    <w:rsid w:val="007C79DD"/>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D08"/>
    <w:rsid w:val="007D3D7B"/>
    <w:rsid w:val="007D3F38"/>
    <w:rsid w:val="007D4A87"/>
    <w:rsid w:val="007D4CF0"/>
    <w:rsid w:val="007D4FC6"/>
    <w:rsid w:val="007D54CF"/>
    <w:rsid w:val="007D594D"/>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0E"/>
    <w:rsid w:val="007E2A3A"/>
    <w:rsid w:val="007E2F9B"/>
    <w:rsid w:val="007E3057"/>
    <w:rsid w:val="007E3287"/>
    <w:rsid w:val="007E3E30"/>
    <w:rsid w:val="007E415C"/>
    <w:rsid w:val="007E460A"/>
    <w:rsid w:val="007E476D"/>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C92"/>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56A7"/>
    <w:rsid w:val="007F5776"/>
    <w:rsid w:val="007F57C4"/>
    <w:rsid w:val="007F5A7C"/>
    <w:rsid w:val="007F5FF4"/>
    <w:rsid w:val="007F6187"/>
    <w:rsid w:val="007F61AC"/>
    <w:rsid w:val="007F63C3"/>
    <w:rsid w:val="007F649C"/>
    <w:rsid w:val="007F675C"/>
    <w:rsid w:val="007F69C8"/>
    <w:rsid w:val="007F6E96"/>
    <w:rsid w:val="007F7504"/>
    <w:rsid w:val="007F794A"/>
    <w:rsid w:val="007F7C17"/>
    <w:rsid w:val="007F7F95"/>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75D"/>
    <w:rsid w:val="008057CA"/>
    <w:rsid w:val="0080630E"/>
    <w:rsid w:val="00806A16"/>
    <w:rsid w:val="00806A54"/>
    <w:rsid w:val="00806C9F"/>
    <w:rsid w:val="008072B5"/>
    <w:rsid w:val="00807B3A"/>
    <w:rsid w:val="00807C66"/>
    <w:rsid w:val="0081032D"/>
    <w:rsid w:val="00810403"/>
    <w:rsid w:val="008106EC"/>
    <w:rsid w:val="00810707"/>
    <w:rsid w:val="00810846"/>
    <w:rsid w:val="0081097F"/>
    <w:rsid w:val="0081099F"/>
    <w:rsid w:val="008115C5"/>
    <w:rsid w:val="00811904"/>
    <w:rsid w:val="00811922"/>
    <w:rsid w:val="00811E06"/>
    <w:rsid w:val="008124DD"/>
    <w:rsid w:val="00812631"/>
    <w:rsid w:val="0081316F"/>
    <w:rsid w:val="008134A7"/>
    <w:rsid w:val="008147C2"/>
    <w:rsid w:val="008148E2"/>
    <w:rsid w:val="00814A1D"/>
    <w:rsid w:val="00814BCF"/>
    <w:rsid w:val="008150C3"/>
    <w:rsid w:val="00815254"/>
    <w:rsid w:val="00815311"/>
    <w:rsid w:val="00815672"/>
    <w:rsid w:val="00815920"/>
    <w:rsid w:val="008159C5"/>
    <w:rsid w:val="00815C44"/>
    <w:rsid w:val="00815D0B"/>
    <w:rsid w:val="00815E0F"/>
    <w:rsid w:val="00816469"/>
    <w:rsid w:val="00816636"/>
    <w:rsid w:val="008168FE"/>
    <w:rsid w:val="00816BC0"/>
    <w:rsid w:val="00816E76"/>
    <w:rsid w:val="00817B5F"/>
    <w:rsid w:val="0082089E"/>
    <w:rsid w:val="00820C32"/>
    <w:rsid w:val="00820D5F"/>
    <w:rsid w:val="00820E81"/>
    <w:rsid w:val="008219DF"/>
    <w:rsid w:val="00821F20"/>
    <w:rsid w:val="008221BA"/>
    <w:rsid w:val="00822EA5"/>
    <w:rsid w:val="008232D4"/>
    <w:rsid w:val="008233C7"/>
    <w:rsid w:val="008233F4"/>
    <w:rsid w:val="00823635"/>
    <w:rsid w:val="00823A5F"/>
    <w:rsid w:val="0082409E"/>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6A1"/>
    <w:rsid w:val="00826BC6"/>
    <w:rsid w:val="00826D23"/>
    <w:rsid w:val="00826E96"/>
    <w:rsid w:val="00827169"/>
    <w:rsid w:val="00827362"/>
    <w:rsid w:val="008274E3"/>
    <w:rsid w:val="00827873"/>
    <w:rsid w:val="00827B53"/>
    <w:rsid w:val="00827E76"/>
    <w:rsid w:val="00830462"/>
    <w:rsid w:val="00830771"/>
    <w:rsid w:val="00830A5A"/>
    <w:rsid w:val="00830CAA"/>
    <w:rsid w:val="00831C84"/>
    <w:rsid w:val="00831D06"/>
    <w:rsid w:val="00831EF3"/>
    <w:rsid w:val="00832005"/>
    <w:rsid w:val="008323CF"/>
    <w:rsid w:val="008324C0"/>
    <w:rsid w:val="00832C56"/>
    <w:rsid w:val="008332D9"/>
    <w:rsid w:val="008335FD"/>
    <w:rsid w:val="00833B56"/>
    <w:rsid w:val="00833C9A"/>
    <w:rsid w:val="00833EB5"/>
    <w:rsid w:val="00834319"/>
    <w:rsid w:val="008349F7"/>
    <w:rsid w:val="00834B6D"/>
    <w:rsid w:val="008352CE"/>
    <w:rsid w:val="008355BA"/>
    <w:rsid w:val="008359AA"/>
    <w:rsid w:val="00835B8D"/>
    <w:rsid w:val="0083621C"/>
    <w:rsid w:val="008362CF"/>
    <w:rsid w:val="00836460"/>
    <w:rsid w:val="008367DD"/>
    <w:rsid w:val="0083692A"/>
    <w:rsid w:val="0083740E"/>
    <w:rsid w:val="00837E83"/>
    <w:rsid w:val="0084002A"/>
    <w:rsid w:val="0084004E"/>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F27"/>
    <w:rsid w:val="00842FD0"/>
    <w:rsid w:val="0084318F"/>
    <w:rsid w:val="008431D9"/>
    <w:rsid w:val="00843212"/>
    <w:rsid w:val="008432D0"/>
    <w:rsid w:val="0084392D"/>
    <w:rsid w:val="00844529"/>
    <w:rsid w:val="00844621"/>
    <w:rsid w:val="008451B9"/>
    <w:rsid w:val="008452BD"/>
    <w:rsid w:val="008452F0"/>
    <w:rsid w:val="008452F5"/>
    <w:rsid w:val="00845780"/>
    <w:rsid w:val="008458E7"/>
    <w:rsid w:val="00845957"/>
    <w:rsid w:val="00845B6F"/>
    <w:rsid w:val="008463AC"/>
    <w:rsid w:val="00846685"/>
    <w:rsid w:val="008469DA"/>
    <w:rsid w:val="00846F38"/>
    <w:rsid w:val="00847483"/>
    <w:rsid w:val="00847C83"/>
    <w:rsid w:val="00847CD4"/>
    <w:rsid w:val="008505EC"/>
    <w:rsid w:val="00850B10"/>
    <w:rsid w:val="00850C61"/>
    <w:rsid w:val="00850CB6"/>
    <w:rsid w:val="008510B1"/>
    <w:rsid w:val="00851714"/>
    <w:rsid w:val="00851FCB"/>
    <w:rsid w:val="008520CA"/>
    <w:rsid w:val="008528E2"/>
    <w:rsid w:val="008535E9"/>
    <w:rsid w:val="008537FF"/>
    <w:rsid w:val="00853C6D"/>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C65"/>
    <w:rsid w:val="00861391"/>
    <w:rsid w:val="00861416"/>
    <w:rsid w:val="008614F5"/>
    <w:rsid w:val="00861715"/>
    <w:rsid w:val="00861A56"/>
    <w:rsid w:val="0086241B"/>
    <w:rsid w:val="00862442"/>
    <w:rsid w:val="00862AA1"/>
    <w:rsid w:val="00863114"/>
    <w:rsid w:val="008633FD"/>
    <w:rsid w:val="0086354E"/>
    <w:rsid w:val="0086357B"/>
    <w:rsid w:val="00863847"/>
    <w:rsid w:val="00863BA7"/>
    <w:rsid w:val="00864037"/>
    <w:rsid w:val="008640B3"/>
    <w:rsid w:val="008644E6"/>
    <w:rsid w:val="008647D3"/>
    <w:rsid w:val="00864E31"/>
    <w:rsid w:val="00864F1B"/>
    <w:rsid w:val="00865027"/>
    <w:rsid w:val="008654FF"/>
    <w:rsid w:val="008659C6"/>
    <w:rsid w:val="00865A5F"/>
    <w:rsid w:val="00865B50"/>
    <w:rsid w:val="00865BD8"/>
    <w:rsid w:val="00865EA0"/>
    <w:rsid w:val="00865F2C"/>
    <w:rsid w:val="008661B8"/>
    <w:rsid w:val="008663C5"/>
    <w:rsid w:val="00866C42"/>
    <w:rsid w:val="00866DB5"/>
    <w:rsid w:val="00866E4F"/>
    <w:rsid w:val="008672A7"/>
    <w:rsid w:val="00867F70"/>
    <w:rsid w:val="008704EE"/>
    <w:rsid w:val="008704F5"/>
    <w:rsid w:val="00870500"/>
    <w:rsid w:val="00870804"/>
    <w:rsid w:val="008712AD"/>
    <w:rsid w:val="0087131B"/>
    <w:rsid w:val="008714DD"/>
    <w:rsid w:val="0087221E"/>
    <w:rsid w:val="00872D91"/>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37A"/>
    <w:rsid w:val="00877733"/>
    <w:rsid w:val="00877D07"/>
    <w:rsid w:val="00880485"/>
    <w:rsid w:val="00880C36"/>
    <w:rsid w:val="00880F8C"/>
    <w:rsid w:val="0088137C"/>
    <w:rsid w:val="008821FC"/>
    <w:rsid w:val="008828B7"/>
    <w:rsid w:val="00882C08"/>
    <w:rsid w:val="00883078"/>
    <w:rsid w:val="008834A0"/>
    <w:rsid w:val="00883645"/>
    <w:rsid w:val="00883BA7"/>
    <w:rsid w:val="00883CC0"/>
    <w:rsid w:val="00883E67"/>
    <w:rsid w:val="008840CD"/>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87F7B"/>
    <w:rsid w:val="0089073D"/>
    <w:rsid w:val="00890B2C"/>
    <w:rsid w:val="00890C90"/>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1F0"/>
    <w:rsid w:val="00894B20"/>
    <w:rsid w:val="00894BBA"/>
    <w:rsid w:val="00894EA3"/>
    <w:rsid w:val="0089580B"/>
    <w:rsid w:val="00895B1D"/>
    <w:rsid w:val="00895FD5"/>
    <w:rsid w:val="0089600C"/>
    <w:rsid w:val="00896609"/>
    <w:rsid w:val="00896C5B"/>
    <w:rsid w:val="00896FE8"/>
    <w:rsid w:val="00897438"/>
    <w:rsid w:val="00897FF3"/>
    <w:rsid w:val="008A057A"/>
    <w:rsid w:val="008A065A"/>
    <w:rsid w:val="008A09B4"/>
    <w:rsid w:val="008A0F83"/>
    <w:rsid w:val="008A0F8B"/>
    <w:rsid w:val="008A17A2"/>
    <w:rsid w:val="008A1E61"/>
    <w:rsid w:val="008A2363"/>
    <w:rsid w:val="008A241E"/>
    <w:rsid w:val="008A297C"/>
    <w:rsid w:val="008A2FC9"/>
    <w:rsid w:val="008A31B4"/>
    <w:rsid w:val="008A3544"/>
    <w:rsid w:val="008A371E"/>
    <w:rsid w:val="008A3CF9"/>
    <w:rsid w:val="008A3D6E"/>
    <w:rsid w:val="008A3F08"/>
    <w:rsid w:val="008A4B9F"/>
    <w:rsid w:val="008A4C70"/>
    <w:rsid w:val="008A4C74"/>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1663"/>
    <w:rsid w:val="008B1CF2"/>
    <w:rsid w:val="008B2251"/>
    <w:rsid w:val="008B24DC"/>
    <w:rsid w:val="008B3347"/>
    <w:rsid w:val="008B351B"/>
    <w:rsid w:val="008B367A"/>
    <w:rsid w:val="008B3692"/>
    <w:rsid w:val="008B3834"/>
    <w:rsid w:val="008B3848"/>
    <w:rsid w:val="008B3937"/>
    <w:rsid w:val="008B43B8"/>
    <w:rsid w:val="008B4922"/>
    <w:rsid w:val="008B4D73"/>
    <w:rsid w:val="008B5CB8"/>
    <w:rsid w:val="008B6800"/>
    <w:rsid w:val="008B6A5D"/>
    <w:rsid w:val="008B7196"/>
    <w:rsid w:val="008B743A"/>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E2E"/>
    <w:rsid w:val="008C5851"/>
    <w:rsid w:val="008C5D79"/>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13EC"/>
    <w:rsid w:val="008D1581"/>
    <w:rsid w:val="008D1654"/>
    <w:rsid w:val="008D1809"/>
    <w:rsid w:val="008D1972"/>
    <w:rsid w:val="008D26C7"/>
    <w:rsid w:val="008D2729"/>
    <w:rsid w:val="008D3962"/>
    <w:rsid w:val="008D3F68"/>
    <w:rsid w:val="008D4224"/>
    <w:rsid w:val="008D43DC"/>
    <w:rsid w:val="008D508B"/>
    <w:rsid w:val="008D53A7"/>
    <w:rsid w:val="008D54A8"/>
    <w:rsid w:val="008D54E8"/>
    <w:rsid w:val="008D55B2"/>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3B1"/>
    <w:rsid w:val="008E44A7"/>
    <w:rsid w:val="008E4772"/>
    <w:rsid w:val="008E4BFC"/>
    <w:rsid w:val="008E4D12"/>
    <w:rsid w:val="008E4D61"/>
    <w:rsid w:val="008E4F5A"/>
    <w:rsid w:val="008E5015"/>
    <w:rsid w:val="008E6633"/>
    <w:rsid w:val="008E6D2D"/>
    <w:rsid w:val="008E7165"/>
    <w:rsid w:val="008E7556"/>
    <w:rsid w:val="008E7578"/>
    <w:rsid w:val="008E7BEC"/>
    <w:rsid w:val="008E7E46"/>
    <w:rsid w:val="008F0468"/>
    <w:rsid w:val="008F0BA2"/>
    <w:rsid w:val="008F0EAA"/>
    <w:rsid w:val="008F0FFB"/>
    <w:rsid w:val="008F12A7"/>
    <w:rsid w:val="008F1776"/>
    <w:rsid w:val="008F1C1B"/>
    <w:rsid w:val="008F1CEB"/>
    <w:rsid w:val="008F2D3A"/>
    <w:rsid w:val="008F3053"/>
    <w:rsid w:val="008F3D84"/>
    <w:rsid w:val="008F3FA0"/>
    <w:rsid w:val="008F4065"/>
    <w:rsid w:val="008F4866"/>
    <w:rsid w:val="008F486C"/>
    <w:rsid w:val="008F4B7E"/>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6063"/>
    <w:rsid w:val="00906118"/>
    <w:rsid w:val="009066E9"/>
    <w:rsid w:val="0090674B"/>
    <w:rsid w:val="00906B56"/>
    <w:rsid w:val="00906DAF"/>
    <w:rsid w:val="00907087"/>
    <w:rsid w:val="00907175"/>
    <w:rsid w:val="00907F1B"/>
    <w:rsid w:val="00910739"/>
    <w:rsid w:val="00910797"/>
    <w:rsid w:val="0091094E"/>
    <w:rsid w:val="00910A71"/>
    <w:rsid w:val="009113FB"/>
    <w:rsid w:val="009118BC"/>
    <w:rsid w:val="009118E5"/>
    <w:rsid w:val="00911B40"/>
    <w:rsid w:val="00911C9A"/>
    <w:rsid w:val="00912190"/>
    <w:rsid w:val="00912446"/>
    <w:rsid w:val="00912C7C"/>
    <w:rsid w:val="00912E52"/>
    <w:rsid w:val="00912EEC"/>
    <w:rsid w:val="0091364E"/>
    <w:rsid w:val="00913B5B"/>
    <w:rsid w:val="009149B0"/>
    <w:rsid w:val="00914B21"/>
    <w:rsid w:val="009152C4"/>
    <w:rsid w:val="00915772"/>
    <w:rsid w:val="009158C7"/>
    <w:rsid w:val="00915D5D"/>
    <w:rsid w:val="00915DC4"/>
    <w:rsid w:val="009160FC"/>
    <w:rsid w:val="0091679C"/>
    <w:rsid w:val="00916E07"/>
    <w:rsid w:val="00916F39"/>
    <w:rsid w:val="00917411"/>
    <w:rsid w:val="009178C4"/>
    <w:rsid w:val="00917921"/>
    <w:rsid w:val="00917997"/>
    <w:rsid w:val="009179C1"/>
    <w:rsid w:val="00917BD8"/>
    <w:rsid w:val="00917D64"/>
    <w:rsid w:val="00920520"/>
    <w:rsid w:val="00920642"/>
    <w:rsid w:val="00920939"/>
    <w:rsid w:val="00920B11"/>
    <w:rsid w:val="00920D2C"/>
    <w:rsid w:val="00921459"/>
    <w:rsid w:val="0092151C"/>
    <w:rsid w:val="00922591"/>
    <w:rsid w:val="009228A2"/>
    <w:rsid w:val="00922AA0"/>
    <w:rsid w:val="00922C22"/>
    <w:rsid w:val="00923581"/>
    <w:rsid w:val="00923641"/>
    <w:rsid w:val="00923AEA"/>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D2A"/>
    <w:rsid w:val="00930E8E"/>
    <w:rsid w:val="009310CD"/>
    <w:rsid w:val="009318F6"/>
    <w:rsid w:val="00931BF5"/>
    <w:rsid w:val="00931C40"/>
    <w:rsid w:val="00932831"/>
    <w:rsid w:val="00932AB8"/>
    <w:rsid w:val="009332BB"/>
    <w:rsid w:val="00933590"/>
    <w:rsid w:val="00933EE9"/>
    <w:rsid w:val="0093421B"/>
    <w:rsid w:val="009349FE"/>
    <w:rsid w:val="00934C66"/>
    <w:rsid w:val="00934C6C"/>
    <w:rsid w:val="00934C86"/>
    <w:rsid w:val="00934E0F"/>
    <w:rsid w:val="00934FB2"/>
    <w:rsid w:val="00934FC7"/>
    <w:rsid w:val="009350A7"/>
    <w:rsid w:val="009351D2"/>
    <w:rsid w:val="009362FC"/>
    <w:rsid w:val="009363AE"/>
    <w:rsid w:val="009379A7"/>
    <w:rsid w:val="00940514"/>
    <w:rsid w:val="00940654"/>
    <w:rsid w:val="00940753"/>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823"/>
    <w:rsid w:val="00946A03"/>
    <w:rsid w:val="00946A28"/>
    <w:rsid w:val="00946B04"/>
    <w:rsid w:val="00946C84"/>
    <w:rsid w:val="00946CE4"/>
    <w:rsid w:val="00946F35"/>
    <w:rsid w:val="00946FAD"/>
    <w:rsid w:val="00947687"/>
    <w:rsid w:val="00947C08"/>
    <w:rsid w:val="00947E37"/>
    <w:rsid w:val="0095040D"/>
    <w:rsid w:val="00950499"/>
    <w:rsid w:val="00950CE0"/>
    <w:rsid w:val="00950F15"/>
    <w:rsid w:val="00950F7B"/>
    <w:rsid w:val="00951AD5"/>
    <w:rsid w:val="009529F5"/>
    <w:rsid w:val="00952D43"/>
    <w:rsid w:val="00952E98"/>
    <w:rsid w:val="009532D9"/>
    <w:rsid w:val="009533FE"/>
    <w:rsid w:val="00953457"/>
    <w:rsid w:val="009535FD"/>
    <w:rsid w:val="00953AAD"/>
    <w:rsid w:val="00953C7F"/>
    <w:rsid w:val="00953D24"/>
    <w:rsid w:val="009541A8"/>
    <w:rsid w:val="00954249"/>
    <w:rsid w:val="009542C1"/>
    <w:rsid w:val="00954780"/>
    <w:rsid w:val="0095482E"/>
    <w:rsid w:val="00954E09"/>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CC9"/>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2289"/>
    <w:rsid w:val="0097291B"/>
    <w:rsid w:val="009729AD"/>
    <w:rsid w:val="00972DAA"/>
    <w:rsid w:val="009732FF"/>
    <w:rsid w:val="009736CB"/>
    <w:rsid w:val="00973AA2"/>
    <w:rsid w:val="00973C20"/>
    <w:rsid w:val="00973C43"/>
    <w:rsid w:val="00974463"/>
    <w:rsid w:val="00974987"/>
    <w:rsid w:val="00974A5A"/>
    <w:rsid w:val="00975666"/>
    <w:rsid w:val="0097595B"/>
    <w:rsid w:val="00975C0E"/>
    <w:rsid w:val="00975C6D"/>
    <w:rsid w:val="00975E60"/>
    <w:rsid w:val="009760BD"/>
    <w:rsid w:val="0097640F"/>
    <w:rsid w:val="009768B4"/>
    <w:rsid w:val="00976F9C"/>
    <w:rsid w:val="00977145"/>
    <w:rsid w:val="00977162"/>
    <w:rsid w:val="009776F5"/>
    <w:rsid w:val="009779A4"/>
    <w:rsid w:val="00977ED0"/>
    <w:rsid w:val="00980806"/>
    <w:rsid w:val="00980908"/>
    <w:rsid w:val="00980926"/>
    <w:rsid w:val="00980D9D"/>
    <w:rsid w:val="00980E0B"/>
    <w:rsid w:val="00981700"/>
    <w:rsid w:val="00981BBC"/>
    <w:rsid w:val="00982640"/>
    <w:rsid w:val="009827A8"/>
    <w:rsid w:val="00982806"/>
    <w:rsid w:val="009828BE"/>
    <w:rsid w:val="00983058"/>
    <w:rsid w:val="009832BE"/>
    <w:rsid w:val="00983334"/>
    <w:rsid w:val="009835B4"/>
    <w:rsid w:val="00983FD4"/>
    <w:rsid w:val="00983FD7"/>
    <w:rsid w:val="00984637"/>
    <w:rsid w:val="00985053"/>
    <w:rsid w:val="00985085"/>
    <w:rsid w:val="009851A1"/>
    <w:rsid w:val="00985319"/>
    <w:rsid w:val="00985754"/>
    <w:rsid w:val="00985A95"/>
    <w:rsid w:val="00985BA0"/>
    <w:rsid w:val="00985C59"/>
    <w:rsid w:val="00985E90"/>
    <w:rsid w:val="0098647B"/>
    <w:rsid w:val="00986874"/>
    <w:rsid w:val="009868CD"/>
    <w:rsid w:val="00986BD9"/>
    <w:rsid w:val="00986E82"/>
    <w:rsid w:val="00987254"/>
    <w:rsid w:val="00987546"/>
    <w:rsid w:val="00987838"/>
    <w:rsid w:val="00987C5C"/>
    <w:rsid w:val="00990026"/>
    <w:rsid w:val="00990255"/>
    <w:rsid w:val="009905DA"/>
    <w:rsid w:val="00990F7C"/>
    <w:rsid w:val="009910C3"/>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6A75"/>
    <w:rsid w:val="00997510"/>
    <w:rsid w:val="00997535"/>
    <w:rsid w:val="009975A8"/>
    <w:rsid w:val="00997805"/>
    <w:rsid w:val="00997BEA"/>
    <w:rsid w:val="00997DCC"/>
    <w:rsid w:val="00997FB8"/>
    <w:rsid w:val="009A05B2"/>
    <w:rsid w:val="009A05EE"/>
    <w:rsid w:val="009A06FA"/>
    <w:rsid w:val="009A0B5B"/>
    <w:rsid w:val="009A0FDE"/>
    <w:rsid w:val="009A1074"/>
    <w:rsid w:val="009A202D"/>
    <w:rsid w:val="009A2079"/>
    <w:rsid w:val="009A20B5"/>
    <w:rsid w:val="009A2A44"/>
    <w:rsid w:val="009A2A6B"/>
    <w:rsid w:val="009A349E"/>
    <w:rsid w:val="009A35D4"/>
    <w:rsid w:val="009A3B8C"/>
    <w:rsid w:val="009A40F9"/>
    <w:rsid w:val="009A413C"/>
    <w:rsid w:val="009A414B"/>
    <w:rsid w:val="009A42B5"/>
    <w:rsid w:val="009A43C8"/>
    <w:rsid w:val="009A4CC8"/>
    <w:rsid w:val="009A5519"/>
    <w:rsid w:val="009A5DD9"/>
    <w:rsid w:val="009A5EBE"/>
    <w:rsid w:val="009A614B"/>
    <w:rsid w:val="009A6EAC"/>
    <w:rsid w:val="009A70A4"/>
    <w:rsid w:val="009A7618"/>
    <w:rsid w:val="009A789A"/>
    <w:rsid w:val="009A7A0A"/>
    <w:rsid w:val="009A7B1C"/>
    <w:rsid w:val="009B036F"/>
    <w:rsid w:val="009B0538"/>
    <w:rsid w:val="009B07FF"/>
    <w:rsid w:val="009B0884"/>
    <w:rsid w:val="009B0B53"/>
    <w:rsid w:val="009B1485"/>
    <w:rsid w:val="009B22CB"/>
    <w:rsid w:val="009B273F"/>
    <w:rsid w:val="009B2A5B"/>
    <w:rsid w:val="009B33D1"/>
    <w:rsid w:val="009B3793"/>
    <w:rsid w:val="009B3B5C"/>
    <w:rsid w:val="009B3C4F"/>
    <w:rsid w:val="009B3EC9"/>
    <w:rsid w:val="009B437E"/>
    <w:rsid w:val="009B4F22"/>
    <w:rsid w:val="009B520F"/>
    <w:rsid w:val="009B5968"/>
    <w:rsid w:val="009B6D42"/>
    <w:rsid w:val="009B6F62"/>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A98"/>
    <w:rsid w:val="009C529B"/>
    <w:rsid w:val="009C6154"/>
    <w:rsid w:val="009C61EA"/>
    <w:rsid w:val="009C6416"/>
    <w:rsid w:val="009C6612"/>
    <w:rsid w:val="009C6650"/>
    <w:rsid w:val="009C6762"/>
    <w:rsid w:val="009C67ED"/>
    <w:rsid w:val="009C6BD8"/>
    <w:rsid w:val="009C6CF3"/>
    <w:rsid w:val="009C6D3E"/>
    <w:rsid w:val="009C6F01"/>
    <w:rsid w:val="009C7279"/>
    <w:rsid w:val="009D065E"/>
    <w:rsid w:val="009D1223"/>
    <w:rsid w:val="009D1587"/>
    <w:rsid w:val="009D1B35"/>
    <w:rsid w:val="009D1C31"/>
    <w:rsid w:val="009D1EAC"/>
    <w:rsid w:val="009D2006"/>
    <w:rsid w:val="009D20F5"/>
    <w:rsid w:val="009D21F3"/>
    <w:rsid w:val="009D2E55"/>
    <w:rsid w:val="009D2E57"/>
    <w:rsid w:val="009D2EDC"/>
    <w:rsid w:val="009D3302"/>
    <w:rsid w:val="009D3A70"/>
    <w:rsid w:val="009D3C79"/>
    <w:rsid w:val="009D3DBA"/>
    <w:rsid w:val="009D3E94"/>
    <w:rsid w:val="009D4634"/>
    <w:rsid w:val="009D47D1"/>
    <w:rsid w:val="009D49B2"/>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8BE"/>
    <w:rsid w:val="009E0B61"/>
    <w:rsid w:val="009E0C95"/>
    <w:rsid w:val="009E0E28"/>
    <w:rsid w:val="009E0EC4"/>
    <w:rsid w:val="009E1141"/>
    <w:rsid w:val="009E14D0"/>
    <w:rsid w:val="009E1947"/>
    <w:rsid w:val="009E1BC3"/>
    <w:rsid w:val="009E2091"/>
    <w:rsid w:val="009E267D"/>
    <w:rsid w:val="009E2717"/>
    <w:rsid w:val="009E2D81"/>
    <w:rsid w:val="009E374D"/>
    <w:rsid w:val="009E3921"/>
    <w:rsid w:val="009E3C66"/>
    <w:rsid w:val="009E3E50"/>
    <w:rsid w:val="009E3F71"/>
    <w:rsid w:val="009E4578"/>
    <w:rsid w:val="009E4743"/>
    <w:rsid w:val="009E4863"/>
    <w:rsid w:val="009E48D2"/>
    <w:rsid w:val="009E491C"/>
    <w:rsid w:val="009E4AA0"/>
    <w:rsid w:val="009E4FB2"/>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6F4"/>
    <w:rsid w:val="009F4744"/>
    <w:rsid w:val="009F494E"/>
    <w:rsid w:val="009F4CB1"/>
    <w:rsid w:val="009F4F03"/>
    <w:rsid w:val="009F521E"/>
    <w:rsid w:val="009F5444"/>
    <w:rsid w:val="009F579F"/>
    <w:rsid w:val="009F5E41"/>
    <w:rsid w:val="009F5F57"/>
    <w:rsid w:val="009F5FBA"/>
    <w:rsid w:val="009F631F"/>
    <w:rsid w:val="009F641F"/>
    <w:rsid w:val="009F6A78"/>
    <w:rsid w:val="009F7067"/>
    <w:rsid w:val="009F709B"/>
    <w:rsid w:val="009F762F"/>
    <w:rsid w:val="009F7722"/>
    <w:rsid w:val="009F7F5C"/>
    <w:rsid w:val="00A00215"/>
    <w:rsid w:val="00A003C6"/>
    <w:rsid w:val="00A005BE"/>
    <w:rsid w:val="00A00801"/>
    <w:rsid w:val="00A00825"/>
    <w:rsid w:val="00A00B72"/>
    <w:rsid w:val="00A00C25"/>
    <w:rsid w:val="00A00DD5"/>
    <w:rsid w:val="00A00F53"/>
    <w:rsid w:val="00A01512"/>
    <w:rsid w:val="00A01615"/>
    <w:rsid w:val="00A01F5A"/>
    <w:rsid w:val="00A02092"/>
    <w:rsid w:val="00A02335"/>
    <w:rsid w:val="00A02EE3"/>
    <w:rsid w:val="00A02F7F"/>
    <w:rsid w:val="00A030CB"/>
    <w:rsid w:val="00A032CA"/>
    <w:rsid w:val="00A03768"/>
    <w:rsid w:val="00A039EF"/>
    <w:rsid w:val="00A04526"/>
    <w:rsid w:val="00A04664"/>
    <w:rsid w:val="00A04EAF"/>
    <w:rsid w:val="00A04F44"/>
    <w:rsid w:val="00A04F45"/>
    <w:rsid w:val="00A04FBF"/>
    <w:rsid w:val="00A0513C"/>
    <w:rsid w:val="00A05C6E"/>
    <w:rsid w:val="00A05F55"/>
    <w:rsid w:val="00A064B9"/>
    <w:rsid w:val="00A06643"/>
    <w:rsid w:val="00A06AF7"/>
    <w:rsid w:val="00A07BE2"/>
    <w:rsid w:val="00A07C8C"/>
    <w:rsid w:val="00A101B0"/>
    <w:rsid w:val="00A1032D"/>
    <w:rsid w:val="00A10461"/>
    <w:rsid w:val="00A104F2"/>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D46"/>
    <w:rsid w:val="00A13285"/>
    <w:rsid w:val="00A1370F"/>
    <w:rsid w:val="00A137F2"/>
    <w:rsid w:val="00A13CEE"/>
    <w:rsid w:val="00A13EA4"/>
    <w:rsid w:val="00A14B80"/>
    <w:rsid w:val="00A14C57"/>
    <w:rsid w:val="00A15541"/>
    <w:rsid w:val="00A1573F"/>
    <w:rsid w:val="00A15B2D"/>
    <w:rsid w:val="00A169C7"/>
    <w:rsid w:val="00A16A9D"/>
    <w:rsid w:val="00A16CAD"/>
    <w:rsid w:val="00A17197"/>
    <w:rsid w:val="00A1753D"/>
    <w:rsid w:val="00A179CF"/>
    <w:rsid w:val="00A203FF"/>
    <w:rsid w:val="00A205CD"/>
    <w:rsid w:val="00A20A48"/>
    <w:rsid w:val="00A214EC"/>
    <w:rsid w:val="00A21595"/>
    <w:rsid w:val="00A216D2"/>
    <w:rsid w:val="00A21B54"/>
    <w:rsid w:val="00A21E02"/>
    <w:rsid w:val="00A221F2"/>
    <w:rsid w:val="00A221F7"/>
    <w:rsid w:val="00A2262D"/>
    <w:rsid w:val="00A228FC"/>
    <w:rsid w:val="00A22A47"/>
    <w:rsid w:val="00A233B9"/>
    <w:rsid w:val="00A236FF"/>
    <w:rsid w:val="00A238DA"/>
    <w:rsid w:val="00A23967"/>
    <w:rsid w:val="00A239D0"/>
    <w:rsid w:val="00A23A21"/>
    <w:rsid w:val="00A23C32"/>
    <w:rsid w:val="00A23D11"/>
    <w:rsid w:val="00A23D42"/>
    <w:rsid w:val="00A23EB4"/>
    <w:rsid w:val="00A24F46"/>
    <w:rsid w:val="00A258F2"/>
    <w:rsid w:val="00A25A55"/>
    <w:rsid w:val="00A26545"/>
    <w:rsid w:val="00A2672A"/>
    <w:rsid w:val="00A2686E"/>
    <w:rsid w:val="00A26D9F"/>
    <w:rsid w:val="00A26E0D"/>
    <w:rsid w:val="00A2765E"/>
    <w:rsid w:val="00A27832"/>
    <w:rsid w:val="00A27A18"/>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25C"/>
    <w:rsid w:val="00A3377E"/>
    <w:rsid w:val="00A33DF5"/>
    <w:rsid w:val="00A34E1D"/>
    <w:rsid w:val="00A34F5C"/>
    <w:rsid w:val="00A34F64"/>
    <w:rsid w:val="00A3542A"/>
    <w:rsid w:val="00A367F7"/>
    <w:rsid w:val="00A3690E"/>
    <w:rsid w:val="00A3786B"/>
    <w:rsid w:val="00A37988"/>
    <w:rsid w:val="00A4029D"/>
    <w:rsid w:val="00A40A91"/>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4F9D"/>
    <w:rsid w:val="00A55D76"/>
    <w:rsid w:val="00A55FDC"/>
    <w:rsid w:val="00A562AE"/>
    <w:rsid w:val="00A564F3"/>
    <w:rsid w:val="00A56FB9"/>
    <w:rsid w:val="00A5701B"/>
    <w:rsid w:val="00A57EA9"/>
    <w:rsid w:val="00A6011C"/>
    <w:rsid w:val="00A603A2"/>
    <w:rsid w:val="00A609FC"/>
    <w:rsid w:val="00A611F2"/>
    <w:rsid w:val="00A61524"/>
    <w:rsid w:val="00A616B6"/>
    <w:rsid w:val="00A61787"/>
    <w:rsid w:val="00A617E7"/>
    <w:rsid w:val="00A61DE3"/>
    <w:rsid w:val="00A62408"/>
    <w:rsid w:val="00A62631"/>
    <w:rsid w:val="00A62B31"/>
    <w:rsid w:val="00A62C09"/>
    <w:rsid w:val="00A63099"/>
    <w:rsid w:val="00A63AD3"/>
    <w:rsid w:val="00A64151"/>
    <w:rsid w:val="00A6461B"/>
    <w:rsid w:val="00A64AE7"/>
    <w:rsid w:val="00A651EC"/>
    <w:rsid w:val="00A652A6"/>
    <w:rsid w:val="00A653C4"/>
    <w:rsid w:val="00A65681"/>
    <w:rsid w:val="00A65C0C"/>
    <w:rsid w:val="00A65C0D"/>
    <w:rsid w:val="00A65CDB"/>
    <w:rsid w:val="00A65DB2"/>
    <w:rsid w:val="00A663EE"/>
    <w:rsid w:val="00A66B50"/>
    <w:rsid w:val="00A66C23"/>
    <w:rsid w:val="00A6740B"/>
    <w:rsid w:val="00A67787"/>
    <w:rsid w:val="00A6782E"/>
    <w:rsid w:val="00A7014B"/>
    <w:rsid w:val="00A70728"/>
    <w:rsid w:val="00A707C5"/>
    <w:rsid w:val="00A70954"/>
    <w:rsid w:val="00A70EB5"/>
    <w:rsid w:val="00A70F92"/>
    <w:rsid w:val="00A71147"/>
    <w:rsid w:val="00A716A7"/>
    <w:rsid w:val="00A71708"/>
    <w:rsid w:val="00A7195B"/>
    <w:rsid w:val="00A71B2E"/>
    <w:rsid w:val="00A71C54"/>
    <w:rsid w:val="00A720D0"/>
    <w:rsid w:val="00A7220D"/>
    <w:rsid w:val="00A7252D"/>
    <w:rsid w:val="00A72E99"/>
    <w:rsid w:val="00A72EAB"/>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10E"/>
    <w:rsid w:val="00A84120"/>
    <w:rsid w:val="00A846E3"/>
    <w:rsid w:val="00A84A77"/>
    <w:rsid w:val="00A84C1B"/>
    <w:rsid w:val="00A84DB9"/>
    <w:rsid w:val="00A854CE"/>
    <w:rsid w:val="00A85CBC"/>
    <w:rsid w:val="00A85DAB"/>
    <w:rsid w:val="00A85F22"/>
    <w:rsid w:val="00A860F9"/>
    <w:rsid w:val="00A862EF"/>
    <w:rsid w:val="00A8658B"/>
    <w:rsid w:val="00A86819"/>
    <w:rsid w:val="00A86F6F"/>
    <w:rsid w:val="00A870CC"/>
    <w:rsid w:val="00A90361"/>
    <w:rsid w:val="00A90364"/>
    <w:rsid w:val="00A903E1"/>
    <w:rsid w:val="00A90703"/>
    <w:rsid w:val="00A907D8"/>
    <w:rsid w:val="00A918A0"/>
    <w:rsid w:val="00A91A85"/>
    <w:rsid w:val="00A91DF9"/>
    <w:rsid w:val="00A91EA4"/>
    <w:rsid w:val="00A923A5"/>
    <w:rsid w:val="00A92842"/>
    <w:rsid w:val="00A934E6"/>
    <w:rsid w:val="00A9376A"/>
    <w:rsid w:val="00A93D61"/>
    <w:rsid w:val="00A94ADF"/>
    <w:rsid w:val="00A94CE1"/>
    <w:rsid w:val="00A9586D"/>
    <w:rsid w:val="00A958E0"/>
    <w:rsid w:val="00A95D03"/>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46F"/>
    <w:rsid w:val="00AA4F89"/>
    <w:rsid w:val="00AA522F"/>
    <w:rsid w:val="00AA53AD"/>
    <w:rsid w:val="00AA55A9"/>
    <w:rsid w:val="00AA59AA"/>
    <w:rsid w:val="00AA5F75"/>
    <w:rsid w:val="00AA62FA"/>
    <w:rsid w:val="00AA668C"/>
    <w:rsid w:val="00AA67AF"/>
    <w:rsid w:val="00AA6B1C"/>
    <w:rsid w:val="00AA6B4F"/>
    <w:rsid w:val="00AA6D66"/>
    <w:rsid w:val="00AA6F5D"/>
    <w:rsid w:val="00AA6FC4"/>
    <w:rsid w:val="00AA71EB"/>
    <w:rsid w:val="00AA7777"/>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75F"/>
    <w:rsid w:val="00AB62FB"/>
    <w:rsid w:val="00AB6B75"/>
    <w:rsid w:val="00AB6EC1"/>
    <w:rsid w:val="00AB7147"/>
    <w:rsid w:val="00AB7426"/>
    <w:rsid w:val="00AB777B"/>
    <w:rsid w:val="00AB79E0"/>
    <w:rsid w:val="00AB7C48"/>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C4A"/>
    <w:rsid w:val="00AC530D"/>
    <w:rsid w:val="00AC5525"/>
    <w:rsid w:val="00AC5592"/>
    <w:rsid w:val="00AC5C9B"/>
    <w:rsid w:val="00AC5FC6"/>
    <w:rsid w:val="00AC62C7"/>
    <w:rsid w:val="00AC6352"/>
    <w:rsid w:val="00AC6361"/>
    <w:rsid w:val="00AC6730"/>
    <w:rsid w:val="00AC6829"/>
    <w:rsid w:val="00AC71B2"/>
    <w:rsid w:val="00AC7C2F"/>
    <w:rsid w:val="00AD0048"/>
    <w:rsid w:val="00AD033A"/>
    <w:rsid w:val="00AD08DE"/>
    <w:rsid w:val="00AD0E8F"/>
    <w:rsid w:val="00AD0F56"/>
    <w:rsid w:val="00AD1507"/>
    <w:rsid w:val="00AD29BD"/>
    <w:rsid w:val="00AD2A5D"/>
    <w:rsid w:val="00AD314A"/>
    <w:rsid w:val="00AD39F6"/>
    <w:rsid w:val="00AD3B68"/>
    <w:rsid w:val="00AD429D"/>
    <w:rsid w:val="00AD4CB3"/>
    <w:rsid w:val="00AD4D87"/>
    <w:rsid w:val="00AD577B"/>
    <w:rsid w:val="00AD5BEA"/>
    <w:rsid w:val="00AD5FC9"/>
    <w:rsid w:val="00AD6373"/>
    <w:rsid w:val="00AD6BB6"/>
    <w:rsid w:val="00AD6C3C"/>
    <w:rsid w:val="00AD6EF8"/>
    <w:rsid w:val="00AD75A0"/>
    <w:rsid w:val="00AD766C"/>
    <w:rsid w:val="00AE0A08"/>
    <w:rsid w:val="00AE1152"/>
    <w:rsid w:val="00AE140B"/>
    <w:rsid w:val="00AE1462"/>
    <w:rsid w:val="00AE1627"/>
    <w:rsid w:val="00AE1E4B"/>
    <w:rsid w:val="00AE2164"/>
    <w:rsid w:val="00AE2166"/>
    <w:rsid w:val="00AE2AAD"/>
    <w:rsid w:val="00AE2E05"/>
    <w:rsid w:val="00AE329D"/>
    <w:rsid w:val="00AE34A1"/>
    <w:rsid w:val="00AE376B"/>
    <w:rsid w:val="00AE37CD"/>
    <w:rsid w:val="00AE3E45"/>
    <w:rsid w:val="00AE3F4F"/>
    <w:rsid w:val="00AE4A38"/>
    <w:rsid w:val="00AE4B40"/>
    <w:rsid w:val="00AE51AF"/>
    <w:rsid w:val="00AE5E0D"/>
    <w:rsid w:val="00AE616A"/>
    <w:rsid w:val="00AE6481"/>
    <w:rsid w:val="00AE65CE"/>
    <w:rsid w:val="00AE6992"/>
    <w:rsid w:val="00AE6AEE"/>
    <w:rsid w:val="00AE6B47"/>
    <w:rsid w:val="00AE6FB9"/>
    <w:rsid w:val="00AE7EDB"/>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C3C"/>
    <w:rsid w:val="00B00521"/>
    <w:rsid w:val="00B0088E"/>
    <w:rsid w:val="00B00C33"/>
    <w:rsid w:val="00B011C5"/>
    <w:rsid w:val="00B01414"/>
    <w:rsid w:val="00B0163E"/>
    <w:rsid w:val="00B019A3"/>
    <w:rsid w:val="00B01C14"/>
    <w:rsid w:val="00B01EC6"/>
    <w:rsid w:val="00B01ECA"/>
    <w:rsid w:val="00B0211F"/>
    <w:rsid w:val="00B02611"/>
    <w:rsid w:val="00B02A17"/>
    <w:rsid w:val="00B02CC2"/>
    <w:rsid w:val="00B02CF8"/>
    <w:rsid w:val="00B02DA7"/>
    <w:rsid w:val="00B02DEB"/>
    <w:rsid w:val="00B0389E"/>
    <w:rsid w:val="00B03B0E"/>
    <w:rsid w:val="00B04214"/>
    <w:rsid w:val="00B046BE"/>
    <w:rsid w:val="00B04CAD"/>
    <w:rsid w:val="00B04EAD"/>
    <w:rsid w:val="00B05835"/>
    <w:rsid w:val="00B05ACE"/>
    <w:rsid w:val="00B05ED5"/>
    <w:rsid w:val="00B0609F"/>
    <w:rsid w:val="00B0610F"/>
    <w:rsid w:val="00B06614"/>
    <w:rsid w:val="00B06793"/>
    <w:rsid w:val="00B07776"/>
    <w:rsid w:val="00B07D83"/>
    <w:rsid w:val="00B07DDD"/>
    <w:rsid w:val="00B07E24"/>
    <w:rsid w:val="00B100E8"/>
    <w:rsid w:val="00B10127"/>
    <w:rsid w:val="00B10438"/>
    <w:rsid w:val="00B10E35"/>
    <w:rsid w:val="00B110CA"/>
    <w:rsid w:val="00B11440"/>
    <w:rsid w:val="00B124E9"/>
    <w:rsid w:val="00B126C4"/>
    <w:rsid w:val="00B126E1"/>
    <w:rsid w:val="00B12BD4"/>
    <w:rsid w:val="00B12C64"/>
    <w:rsid w:val="00B13A79"/>
    <w:rsid w:val="00B13B77"/>
    <w:rsid w:val="00B13D1E"/>
    <w:rsid w:val="00B13DEC"/>
    <w:rsid w:val="00B144EC"/>
    <w:rsid w:val="00B14802"/>
    <w:rsid w:val="00B14865"/>
    <w:rsid w:val="00B14C86"/>
    <w:rsid w:val="00B14DCF"/>
    <w:rsid w:val="00B150D8"/>
    <w:rsid w:val="00B151C0"/>
    <w:rsid w:val="00B15706"/>
    <w:rsid w:val="00B16AFB"/>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1F6"/>
    <w:rsid w:val="00B258BB"/>
    <w:rsid w:val="00B25B10"/>
    <w:rsid w:val="00B25F8E"/>
    <w:rsid w:val="00B26367"/>
    <w:rsid w:val="00B2673B"/>
    <w:rsid w:val="00B269C4"/>
    <w:rsid w:val="00B26F54"/>
    <w:rsid w:val="00B26FC7"/>
    <w:rsid w:val="00B2703E"/>
    <w:rsid w:val="00B2713E"/>
    <w:rsid w:val="00B27697"/>
    <w:rsid w:val="00B276DD"/>
    <w:rsid w:val="00B2793E"/>
    <w:rsid w:val="00B30318"/>
    <w:rsid w:val="00B307A3"/>
    <w:rsid w:val="00B30AE2"/>
    <w:rsid w:val="00B30E5E"/>
    <w:rsid w:val="00B30F93"/>
    <w:rsid w:val="00B31288"/>
    <w:rsid w:val="00B31814"/>
    <w:rsid w:val="00B31974"/>
    <w:rsid w:val="00B32884"/>
    <w:rsid w:val="00B329A9"/>
    <w:rsid w:val="00B3312F"/>
    <w:rsid w:val="00B337B4"/>
    <w:rsid w:val="00B33AA9"/>
    <w:rsid w:val="00B33F87"/>
    <w:rsid w:val="00B340B0"/>
    <w:rsid w:val="00B343CF"/>
    <w:rsid w:val="00B3451B"/>
    <w:rsid w:val="00B34526"/>
    <w:rsid w:val="00B34870"/>
    <w:rsid w:val="00B34A43"/>
    <w:rsid w:val="00B34D44"/>
    <w:rsid w:val="00B35716"/>
    <w:rsid w:val="00B35D27"/>
    <w:rsid w:val="00B35E73"/>
    <w:rsid w:val="00B35FE3"/>
    <w:rsid w:val="00B364BD"/>
    <w:rsid w:val="00B3660B"/>
    <w:rsid w:val="00B36815"/>
    <w:rsid w:val="00B3744B"/>
    <w:rsid w:val="00B378EF"/>
    <w:rsid w:val="00B37AFD"/>
    <w:rsid w:val="00B4005F"/>
    <w:rsid w:val="00B407A1"/>
    <w:rsid w:val="00B40D43"/>
    <w:rsid w:val="00B41AE9"/>
    <w:rsid w:val="00B42623"/>
    <w:rsid w:val="00B4269A"/>
    <w:rsid w:val="00B42A95"/>
    <w:rsid w:val="00B42CA1"/>
    <w:rsid w:val="00B431A2"/>
    <w:rsid w:val="00B43213"/>
    <w:rsid w:val="00B435E1"/>
    <w:rsid w:val="00B43974"/>
    <w:rsid w:val="00B43EFF"/>
    <w:rsid w:val="00B43F1D"/>
    <w:rsid w:val="00B43F88"/>
    <w:rsid w:val="00B4464D"/>
    <w:rsid w:val="00B44EA5"/>
    <w:rsid w:val="00B45018"/>
    <w:rsid w:val="00B45B9B"/>
    <w:rsid w:val="00B45D30"/>
    <w:rsid w:val="00B45FDF"/>
    <w:rsid w:val="00B467E4"/>
    <w:rsid w:val="00B46ABF"/>
    <w:rsid w:val="00B46CCB"/>
    <w:rsid w:val="00B46DDB"/>
    <w:rsid w:val="00B47170"/>
    <w:rsid w:val="00B47190"/>
    <w:rsid w:val="00B47251"/>
    <w:rsid w:val="00B47303"/>
    <w:rsid w:val="00B4735A"/>
    <w:rsid w:val="00B50A5D"/>
    <w:rsid w:val="00B50D39"/>
    <w:rsid w:val="00B517E6"/>
    <w:rsid w:val="00B51C15"/>
    <w:rsid w:val="00B51D5E"/>
    <w:rsid w:val="00B521B8"/>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37E"/>
    <w:rsid w:val="00B61B80"/>
    <w:rsid w:val="00B61C36"/>
    <w:rsid w:val="00B63988"/>
    <w:rsid w:val="00B63E8A"/>
    <w:rsid w:val="00B645F8"/>
    <w:rsid w:val="00B64CE0"/>
    <w:rsid w:val="00B64E10"/>
    <w:rsid w:val="00B64F60"/>
    <w:rsid w:val="00B64F74"/>
    <w:rsid w:val="00B64FFD"/>
    <w:rsid w:val="00B65222"/>
    <w:rsid w:val="00B652E1"/>
    <w:rsid w:val="00B654CF"/>
    <w:rsid w:val="00B660F0"/>
    <w:rsid w:val="00B66A55"/>
    <w:rsid w:val="00B66ADE"/>
    <w:rsid w:val="00B66CD3"/>
    <w:rsid w:val="00B66F8A"/>
    <w:rsid w:val="00B67620"/>
    <w:rsid w:val="00B6776A"/>
    <w:rsid w:val="00B67816"/>
    <w:rsid w:val="00B67A04"/>
    <w:rsid w:val="00B67AED"/>
    <w:rsid w:val="00B67B45"/>
    <w:rsid w:val="00B67C90"/>
    <w:rsid w:val="00B67D53"/>
    <w:rsid w:val="00B70682"/>
    <w:rsid w:val="00B707F1"/>
    <w:rsid w:val="00B70AC2"/>
    <w:rsid w:val="00B70D76"/>
    <w:rsid w:val="00B71CA5"/>
    <w:rsid w:val="00B72018"/>
    <w:rsid w:val="00B723BA"/>
    <w:rsid w:val="00B726F0"/>
    <w:rsid w:val="00B727B7"/>
    <w:rsid w:val="00B72E2F"/>
    <w:rsid w:val="00B72FDE"/>
    <w:rsid w:val="00B733E2"/>
    <w:rsid w:val="00B7371A"/>
    <w:rsid w:val="00B74102"/>
    <w:rsid w:val="00B7448F"/>
    <w:rsid w:val="00B74961"/>
    <w:rsid w:val="00B74A1A"/>
    <w:rsid w:val="00B74C62"/>
    <w:rsid w:val="00B758FB"/>
    <w:rsid w:val="00B75F99"/>
    <w:rsid w:val="00B75FAC"/>
    <w:rsid w:val="00B76335"/>
    <w:rsid w:val="00B766BB"/>
    <w:rsid w:val="00B76762"/>
    <w:rsid w:val="00B76AB4"/>
    <w:rsid w:val="00B76E39"/>
    <w:rsid w:val="00B77294"/>
    <w:rsid w:val="00B7731F"/>
    <w:rsid w:val="00B776C2"/>
    <w:rsid w:val="00B77A7C"/>
    <w:rsid w:val="00B77E16"/>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389"/>
    <w:rsid w:val="00B84404"/>
    <w:rsid w:val="00B84648"/>
    <w:rsid w:val="00B84943"/>
    <w:rsid w:val="00B84C12"/>
    <w:rsid w:val="00B84E29"/>
    <w:rsid w:val="00B8524E"/>
    <w:rsid w:val="00B85444"/>
    <w:rsid w:val="00B85524"/>
    <w:rsid w:val="00B860FD"/>
    <w:rsid w:val="00B86831"/>
    <w:rsid w:val="00B86C52"/>
    <w:rsid w:val="00B8796C"/>
    <w:rsid w:val="00B87E96"/>
    <w:rsid w:val="00B87EA3"/>
    <w:rsid w:val="00B900E9"/>
    <w:rsid w:val="00B90AA2"/>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C20"/>
    <w:rsid w:val="00B9563A"/>
    <w:rsid w:val="00B95843"/>
    <w:rsid w:val="00B958D9"/>
    <w:rsid w:val="00B966E7"/>
    <w:rsid w:val="00B9671B"/>
    <w:rsid w:val="00B96957"/>
    <w:rsid w:val="00B96C02"/>
    <w:rsid w:val="00B96C3A"/>
    <w:rsid w:val="00B97054"/>
    <w:rsid w:val="00B97989"/>
    <w:rsid w:val="00B97FF3"/>
    <w:rsid w:val="00BA05E9"/>
    <w:rsid w:val="00BA071B"/>
    <w:rsid w:val="00BA082B"/>
    <w:rsid w:val="00BA0AF6"/>
    <w:rsid w:val="00BA0D1A"/>
    <w:rsid w:val="00BA0E2D"/>
    <w:rsid w:val="00BA1014"/>
    <w:rsid w:val="00BA12A6"/>
    <w:rsid w:val="00BA14E0"/>
    <w:rsid w:val="00BA16BA"/>
    <w:rsid w:val="00BA1B35"/>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A7D8A"/>
    <w:rsid w:val="00BB03B5"/>
    <w:rsid w:val="00BB0456"/>
    <w:rsid w:val="00BB0575"/>
    <w:rsid w:val="00BB0711"/>
    <w:rsid w:val="00BB0812"/>
    <w:rsid w:val="00BB099B"/>
    <w:rsid w:val="00BB0E38"/>
    <w:rsid w:val="00BB163C"/>
    <w:rsid w:val="00BB182D"/>
    <w:rsid w:val="00BB32CF"/>
    <w:rsid w:val="00BB38F9"/>
    <w:rsid w:val="00BB436F"/>
    <w:rsid w:val="00BB44EF"/>
    <w:rsid w:val="00BB4939"/>
    <w:rsid w:val="00BB4B53"/>
    <w:rsid w:val="00BB4F3B"/>
    <w:rsid w:val="00BB5340"/>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12CF"/>
    <w:rsid w:val="00BC1683"/>
    <w:rsid w:val="00BC1908"/>
    <w:rsid w:val="00BC1A1F"/>
    <w:rsid w:val="00BC1ADA"/>
    <w:rsid w:val="00BC1C78"/>
    <w:rsid w:val="00BC2177"/>
    <w:rsid w:val="00BC2575"/>
    <w:rsid w:val="00BC2990"/>
    <w:rsid w:val="00BC3C9C"/>
    <w:rsid w:val="00BC46C5"/>
    <w:rsid w:val="00BC4C3E"/>
    <w:rsid w:val="00BC4E32"/>
    <w:rsid w:val="00BC523C"/>
    <w:rsid w:val="00BC5282"/>
    <w:rsid w:val="00BC5A70"/>
    <w:rsid w:val="00BC7595"/>
    <w:rsid w:val="00BC7B58"/>
    <w:rsid w:val="00BD044D"/>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5D7C"/>
    <w:rsid w:val="00BD6090"/>
    <w:rsid w:val="00BD62AF"/>
    <w:rsid w:val="00BD658B"/>
    <w:rsid w:val="00BD6D72"/>
    <w:rsid w:val="00BD7027"/>
    <w:rsid w:val="00BD70CA"/>
    <w:rsid w:val="00BD71FB"/>
    <w:rsid w:val="00BD727C"/>
    <w:rsid w:val="00BD75FD"/>
    <w:rsid w:val="00BD77A6"/>
    <w:rsid w:val="00BE0B3D"/>
    <w:rsid w:val="00BE0F7A"/>
    <w:rsid w:val="00BE1023"/>
    <w:rsid w:val="00BE1201"/>
    <w:rsid w:val="00BE1289"/>
    <w:rsid w:val="00BE1FD9"/>
    <w:rsid w:val="00BE22AB"/>
    <w:rsid w:val="00BE2964"/>
    <w:rsid w:val="00BE2B2A"/>
    <w:rsid w:val="00BE318E"/>
    <w:rsid w:val="00BE31CD"/>
    <w:rsid w:val="00BE32C6"/>
    <w:rsid w:val="00BE3627"/>
    <w:rsid w:val="00BE4135"/>
    <w:rsid w:val="00BE42E9"/>
    <w:rsid w:val="00BE51A8"/>
    <w:rsid w:val="00BE5291"/>
    <w:rsid w:val="00BE55C7"/>
    <w:rsid w:val="00BE5A23"/>
    <w:rsid w:val="00BE6069"/>
    <w:rsid w:val="00BE6E94"/>
    <w:rsid w:val="00BE7566"/>
    <w:rsid w:val="00BE7829"/>
    <w:rsid w:val="00BE7DF7"/>
    <w:rsid w:val="00BE7F45"/>
    <w:rsid w:val="00BF010E"/>
    <w:rsid w:val="00BF0466"/>
    <w:rsid w:val="00BF052B"/>
    <w:rsid w:val="00BF0741"/>
    <w:rsid w:val="00BF07BF"/>
    <w:rsid w:val="00BF098C"/>
    <w:rsid w:val="00BF0A16"/>
    <w:rsid w:val="00BF0B28"/>
    <w:rsid w:val="00BF0E84"/>
    <w:rsid w:val="00BF1253"/>
    <w:rsid w:val="00BF1D3B"/>
    <w:rsid w:val="00BF21E8"/>
    <w:rsid w:val="00BF234B"/>
    <w:rsid w:val="00BF2A76"/>
    <w:rsid w:val="00BF319B"/>
    <w:rsid w:val="00BF33F1"/>
    <w:rsid w:val="00BF3506"/>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03E"/>
    <w:rsid w:val="00C03DB9"/>
    <w:rsid w:val="00C03DC2"/>
    <w:rsid w:val="00C0492F"/>
    <w:rsid w:val="00C056E4"/>
    <w:rsid w:val="00C05B2A"/>
    <w:rsid w:val="00C05BE7"/>
    <w:rsid w:val="00C062BF"/>
    <w:rsid w:val="00C0723D"/>
    <w:rsid w:val="00C07354"/>
    <w:rsid w:val="00C0767E"/>
    <w:rsid w:val="00C07A3B"/>
    <w:rsid w:val="00C07D65"/>
    <w:rsid w:val="00C10973"/>
    <w:rsid w:val="00C10DBD"/>
    <w:rsid w:val="00C10DED"/>
    <w:rsid w:val="00C1107A"/>
    <w:rsid w:val="00C114D6"/>
    <w:rsid w:val="00C11C3A"/>
    <w:rsid w:val="00C12BFC"/>
    <w:rsid w:val="00C13153"/>
    <w:rsid w:val="00C13BDF"/>
    <w:rsid w:val="00C140C5"/>
    <w:rsid w:val="00C144BB"/>
    <w:rsid w:val="00C146E7"/>
    <w:rsid w:val="00C14B34"/>
    <w:rsid w:val="00C14C9B"/>
    <w:rsid w:val="00C15361"/>
    <w:rsid w:val="00C15583"/>
    <w:rsid w:val="00C15D09"/>
    <w:rsid w:val="00C160F7"/>
    <w:rsid w:val="00C16604"/>
    <w:rsid w:val="00C16D30"/>
    <w:rsid w:val="00C17406"/>
    <w:rsid w:val="00C175DB"/>
    <w:rsid w:val="00C17BFF"/>
    <w:rsid w:val="00C17D3C"/>
    <w:rsid w:val="00C208C2"/>
    <w:rsid w:val="00C20FD6"/>
    <w:rsid w:val="00C21109"/>
    <w:rsid w:val="00C215AF"/>
    <w:rsid w:val="00C21727"/>
    <w:rsid w:val="00C218FC"/>
    <w:rsid w:val="00C21BB4"/>
    <w:rsid w:val="00C21C0D"/>
    <w:rsid w:val="00C21CDA"/>
    <w:rsid w:val="00C21DFE"/>
    <w:rsid w:val="00C22256"/>
    <w:rsid w:val="00C227B2"/>
    <w:rsid w:val="00C23CF3"/>
    <w:rsid w:val="00C24909"/>
    <w:rsid w:val="00C24D7B"/>
    <w:rsid w:val="00C2502E"/>
    <w:rsid w:val="00C25DEE"/>
    <w:rsid w:val="00C26075"/>
    <w:rsid w:val="00C26457"/>
    <w:rsid w:val="00C264E4"/>
    <w:rsid w:val="00C26649"/>
    <w:rsid w:val="00C2667D"/>
    <w:rsid w:val="00C268CF"/>
    <w:rsid w:val="00C27050"/>
    <w:rsid w:val="00C27132"/>
    <w:rsid w:val="00C271DE"/>
    <w:rsid w:val="00C27273"/>
    <w:rsid w:val="00C27505"/>
    <w:rsid w:val="00C27643"/>
    <w:rsid w:val="00C2797B"/>
    <w:rsid w:val="00C27D56"/>
    <w:rsid w:val="00C27E95"/>
    <w:rsid w:val="00C27EC6"/>
    <w:rsid w:val="00C27F9B"/>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22E7"/>
    <w:rsid w:val="00C3264B"/>
    <w:rsid w:val="00C3287A"/>
    <w:rsid w:val="00C331FF"/>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DF"/>
    <w:rsid w:val="00C37961"/>
    <w:rsid w:val="00C37E51"/>
    <w:rsid w:val="00C41099"/>
    <w:rsid w:val="00C41C74"/>
    <w:rsid w:val="00C41D30"/>
    <w:rsid w:val="00C422C6"/>
    <w:rsid w:val="00C42925"/>
    <w:rsid w:val="00C42EB0"/>
    <w:rsid w:val="00C42FA4"/>
    <w:rsid w:val="00C43342"/>
    <w:rsid w:val="00C43502"/>
    <w:rsid w:val="00C438C4"/>
    <w:rsid w:val="00C43CB1"/>
    <w:rsid w:val="00C43EF4"/>
    <w:rsid w:val="00C43F37"/>
    <w:rsid w:val="00C44730"/>
    <w:rsid w:val="00C4479F"/>
    <w:rsid w:val="00C44C2F"/>
    <w:rsid w:val="00C44DAA"/>
    <w:rsid w:val="00C45082"/>
    <w:rsid w:val="00C45453"/>
    <w:rsid w:val="00C45625"/>
    <w:rsid w:val="00C46071"/>
    <w:rsid w:val="00C460B7"/>
    <w:rsid w:val="00C46887"/>
    <w:rsid w:val="00C4708A"/>
    <w:rsid w:val="00C472EB"/>
    <w:rsid w:val="00C47363"/>
    <w:rsid w:val="00C47954"/>
    <w:rsid w:val="00C5009D"/>
    <w:rsid w:val="00C50BEF"/>
    <w:rsid w:val="00C50CA3"/>
    <w:rsid w:val="00C51193"/>
    <w:rsid w:val="00C512C8"/>
    <w:rsid w:val="00C5145D"/>
    <w:rsid w:val="00C51D5B"/>
    <w:rsid w:val="00C5321E"/>
    <w:rsid w:val="00C5463F"/>
    <w:rsid w:val="00C553F4"/>
    <w:rsid w:val="00C557C1"/>
    <w:rsid w:val="00C558C5"/>
    <w:rsid w:val="00C55A6D"/>
    <w:rsid w:val="00C55AC7"/>
    <w:rsid w:val="00C55CC4"/>
    <w:rsid w:val="00C56145"/>
    <w:rsid w:val="00C562FD"/>
    <w:rsid w:val="00C5655E"/>
    <w:rsid w:val="00C5669A"/>
    <w:rsid w:val="00C57093"/>
    <w:rsid w:val="00C573CA"/>
    <w:rsid w:val="00C57674"/>
    <w:rsid w:val="00C57820"/>
    <w:rsid w:val="00C57CF1"/>
    <w:rsid w:val="00C60362"/>
    <w:rsid w:val="00C61333"/>
    <w:rsid w:val="00C61D94"/>
    <w:rsid w:val="00C620F4"/>
    <w:rsid w:val="00C62EEC"/>
    <w:rsid w:val="00C631DD"/>
    <w:rsid w:val="00C63879"/>
    <w:rsid w:val="00C63EA0"/>
    <w:rsid w:val="00C63F3B"/>
    <w:rsid w:val="00C63F6F"/>
    <w:rsid w:val="00C643A1"/>
    <w:rsid w:val="00C64EA5"/>
    <w:rsid w:val="00C64F98"/>
    <w:rsid w:val="00C65244"/>
    <w:rsid w:val="00C65B5B"/>
    <w:rsid w:val="00C666C3"/>
    <w:rsid w:val="00C66F84"/>
    <w:rsid w:val="00C67240"/>
    <w:rsid w:val="00C67A6F"/>
    <w:rsid w:val="00C67F1F"/>
    <w:rsid w:val="00C701A0"/>
    <w:rsid w:val="00C70268"/>
    <w:rsid w:val="00C70419"/>
    <w:rsid w:val="00C70934"/>
    <w:rsid w:val="00C71B27"/>
    <w:rsid w:val="00C71C61"/>
    <w:rsid w:val="00C71D9F"/>
    <w:rsid w:val="00C7235C"/>
    <w:rsid w:val="00C72645"/>
    <w:rsid w:val="00C72EA8"/>
    <w:rsid w:val="00C73025"/>
    <w:rsid w:val="00C7355E"/>
    <w:rsid w:val="00C737A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5CA"/>
    <w:rsid w:val="00C76613"/>
    <w:rsid w:val="00C769AF"/>
    <w:rsid w:val="00C76CD9"/>
    <w:rsid w:val="00C76E30"/>
    <w:rsid w:val="00C7784D"/>
    <w:rsid w:val="00C809F2"/>
    <w:rsid w:val="00C80A55"/>
    <w:rsid w:val="00C80E02"/>
    <w:rsid w:val="00C80E7F"/>
    <w:rsid w:val="00C814EE"/>
    <w:rsid w:val="00C8164C"/>
    <w:rsid w:val="00C81F44"/>
    <w:rsid w:val="00C81F6F"/>
    <w:rsid w:val="00C81FDB"/>
    <w:rsid w:val="00C82374"/>
    <w:rsid w:val="00C824EC"/>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7DF"/>
    <w:rsid w:val="00CA4E1F"/>
    <w:rsid w:val="00CA5A8D"/>
    <w:rsid w:val="00CA5AB1"/>
    <w:rsid w:val="00CA5B2B"/>
    <w:rsid w:val="00CA5BAB"/>
    <w:rsid w:val="00CA5F74"/>
    <w:rsid w:val="00CA638D"/>
    <w:rsid w:val="00CA68C0"/>
    <w:rsid w:val="00CA6951"/>
    <w:rsid w:val="00CA6C80"/>
    <w:rsid w:val="00CA7313"/>
    <w:rsid w:val="00CA75B3"/>
    <w:rsid w:val="00CA7765"/>
    <w:rsid w:val="00CA7952"/>
    <w:rsid w:val="00CA7F1A"/>
    <w:rsid w:val="00CB0233"/>
    <w:rsid w:val="00CB0F3C"/>
    <w:rsid w:val="00CB10FA"/>
    <w:rsid w:val="00CB1311"/>
    <w:rsid w:val="00CB14A3"/>
    <w:rsid w:val="00CB1A7E"/>
    <w:rsid w:val="00CB2999"/>
    <w:rsid w:val="00CB2DFE"/>
    <w:rsid w:val="00CB3093"/>
    <w:rsid w:val="00CB3510"/>
    <w:rsid w:val="00CB361D"/>
    <w:rsid w:val="00CB3643"/>
    <w:rsid w:val="00CB3750"/>
    <w:rsid w:val="00CB3762"/>
    <w:rsid w:val="00CB39AF"/>
    <w:rsid w:val="00CB3AEE"/>
    <w:rsid w:val="00CB571D"/>
    <w:rsid w:val="00CB59A0"/>
    <w:rsid w:val="00CB5EC9"/>
    <w:rsid w:val="00CB6278"/>
    <w:rsid w:val="00CB65E4"/>
    <w:rsid w:val="00CB6621"/>
    <w:rsid w:val="00CB6811"/>
    <w:rsid w:val="00CB6E0A"/>
    <w:rsid w:val="00CB6F1C"/>
    <w:rsid w:val="00CB7882"/>
    <w:rsid w:val="00CB7A9D"/>
    <w:rsid w:val="00CB7C9B"/>
    <w:rsid w:val="00CC08CD"/>
    <w:rsid w:val="00CC0D3B"/>
    <w:rsid w:val="00CC1026"/>
    <w:rsid w:val="00CC1419"/>
    <w:rsid w:val="00CC14FA"/>
    <w:rsid w:val="00CC163F"/>
    <w:rsid w:val="00CC1706"/>
    <w:rsid w:val="00CC1A65"/>
    <w:rsid w:val="00CC1C7F"/>
    <w:rsid w:val="00CC1F18"/>
    <w:rsid w:val="00CC1F3C"/>
    <w:rsid w:val="00CC213F"/>
    <w:rsid w:val="00CC218B"/>
    <w:rsid w:val="00CC234C"/>
    <w:rsid w:val="00CC2531"/>
    <w:rsid w:val="00CC2D6B"/>
    <w:rsid w:val="00CC3660"/>
    <w:rsid w:val="00CC3CE9"/>
    <w:rsid w:val="00CC404B"/>
    <w:rsid w:val="00CC4CB6"/>
    <w:rsid w:val="00CC5026"/>
    <w:rsid w:val="00CC5414"/>
    <w:rsid w:val="00CC5488"/>
    <w:rsid w:val="00CC5B5A"/>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1BD"/>
    <w:rsid w:val="00CD23CD"/>
    <w:rsid w:val="00CD2755"/>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1BC0"/>
    <w:rsid w:val="00CE1CA9"/>
    <w:rsid w:val="00CE2C71"/>
    <w:rsid w:val="00CE2F1E"/>
    <w:rsid w:val="00CE3001"/>
    <w:rsid w:val="00CE32CD"/>
    <w:rsid w:val="00CE3319"/>
    <w:rsid w:val="00CE38A8"/>
    <w:rsid w:val="00CE4022"/>
    <w:rsid w:val="00CE4093"/>
    <w:rsid w:val="00CE444B"/>
    <w:rsid w:val="00CE4451"/>
    <w:rsid w:val="00CE45CF"/>
    <w:rsid w:val="00CE4932"/>
    <w:rsid w:val="00CE4B7F"/>
    <w:rsid w:val="00CE4CE2"/>
    <w:rsid w:val="00CE4FC8"/>
    <w:rsid w:val="00CE543C"/>
    <w:rsid w:val="00CE5488"/>
    <w:rsid w:val="00CE5A20"/>
    <w:rsid w:val="00CE63D0"/>
    <w:rsid w:val="00CE68B5"/>
    <w:rsid w:val="00CE6A72"/>
    <w:rsid w:val="00CE719A"/>
    <w:rsid w:val="00CE7290"/>
    <w:rsid w:val="00CE7502"/>
    <w:rsid w:val="00CE78A2"/>
    <w:rsid w:val="00CE78B9"/>
    <w:rsid w:val="00CF01EC"/>
    <w:rsid w:val="00CF03AA"/>
    <w:rsid w:val="00CF0576"/>
    <w:rsid w:val="00CF05BF"/>
    <w:rsid w:val="00CF0F36"/>
    <w:rsid w:val="00CF0FEF"/>
    <w:rsid w:val="00CF1139"/>
    <w:rsid w:val="00CF1317"/>
    <w:rsid w:val="00CF1608"/>
    <w:rsid w:val="00CF1767"/>
    <w:rsid w:val="00CF1774"/>
    <w:rsid w:val="00CF18B9"/>
    <w:rsid w:val="00CF1CD1"/>
    <w:rsid w:val="00CF2558"/>
    <w:rsid w:val="00CF272F"/>
    <w:rsid w:val="00CF2835"/>
    <w:rsid w:val="00CF30AA"/>
    <w:rsid w:val="00CF30C1"/>
    <w:rsid w:val="00CF3159"/>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CE5"/>
    <w:rsid w:val="00D00D36"/>
    <w:rsid w:val="00D01BA8"/>
    <w:rsid w:val="00D0231A"/>
    <w:rsid w:val="00D0339F"/>
    <w:rsid w:val="00D0340B"/>
    <w:rsid w:val="00D03DF6"/>
    <w:rsid w:val="00D04182"/>
    <w:rsid w:val="00D046EF"/>
    <w:rsid w:val="00D04718"/>
    <w:rsid w:val="00D04779"/>
    <w:rsid w:val="00D048C4"/>
    <w:rsid w:val="00D04EDD"/>
    <w:rsid w:val="00D05468"/>
    <w:rsid w:val="00D0566E"/>
    <w:rsid w:val="00D05688"/>
    <w:rsid w:val="00D05C88"/>
    <w:rsid w:val="00D05FDB"/>
    <w:rsid w:val="00D0678B"/>
    <w:rsid w:val="00D06862"/>
    <w:rsid w:val="00D06C0F"/>
    <w:rsid w:val="00D06F9A"/>
    <w:rsid w:val="00D07405"/>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6C3"/>
    <w:rsid w:val="00D14AF4"/>
    <w:rsid w:val="00D14BCA"/>
    <w:rsid w:val="00D14FF4"/>
    <w:rsid w:val="00D15768"/>
    <w:rsid w:val="00D157A6"/>
    <w:rsid w:val="00D16614"/>
    <w:rsid w:val="00D16AAD"/>
    <w:rsid w:val="00D16C4C"/>
    <w:rsid w:val="00D17195"/>
    <w:rsid w:val="00D171EF"/>
    <w:rsid w:val="00D178DD"/>
    <w:rsid w:val="00D20853"/>
    <w:rsid w:val="00D20ADB"/>
    <w:rsid w:val="00D20E48"/>
    <w:rsid w:val="00D21163"/>
    <w:rsid w:val="00D2146F"/>
    <w:rsid w:val="00D215BE"/>
    <w:rsid w:val="00D21CAB"/>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7676"/>
    <w:rsid w:val="00D27971"/>
    <w:rsid w:val="00D27B27"/>
    <w:rsid w:val="00D27E28"/>
    <w:rsid w:val="00D27E45"/>
    <w:rsid w:val="00D30982"/>
    <w:rsid w:val="00D30EF6"/>
    <w:rsid w:val="00D310A9"/>
    <w:rsid w:val="00D31830"/>
    <w:rsid w:val="00D31CD5"/>
    <w:rsid w:val="00D325D3"/>
    <w:rsid w:val="00D326FC"/>
    <w:rsid w:val="00D3275C"/>
    <w:rsid w:val="00D32A01"/>
    <w:rsid w:val="00D331C6"/>
    <w:rsid w:val="00D33CCE"/>
    <w:rsid w:val="00D34177"/>
    <w:rsid w:val="00D348FD"/>
    <w:rsid w:val="00D3522A"/>
    <w:rsid w:val="00D3525D"/>
    <w:rsid w:val="00D361FE"/>
    <w:rsid w:val="00D3698B"/>
    <w:rsid w:val="00D370FC"/>
    <w:rsid w:val="00D37EEF"/>
    <w:rsid w:val="00D402DD"/>
    <w:rsid w:val="00D403AD"/>
    <w:rsid w:val="00D405BE"/>
    <w:rsid w:val="00D40A07"/>
    <w:rsid w:val="00D40A3C"/>
    <w:rsid w:val="00D41162"/>
    <w:rsid w:val="00D4244E"/>
    <w:rsid w:val="00D431EB"/>
    <w:rsid w:val="00D437AA"/>
    <w:rsid w:val="00D4395E"/>
    <w:rsid w:val="00D43EE3"/>
    <w:rsid w:val="00D443D3"/>
    <w:rsid w:val="00D44CE6"/>
    <w:rsid w:val="00D44EC2"/>
    <w:rsid w:val="00D4529E"/>
    <w:rsid w:val="00D452C2"/>
    <w:rsid w:val="00D463A5"/>
    <w:rsid w:val="00D46559"/>
    <w:rsid w:val="00D46882"/>
    <w:rsid w:val="00D4688F"/>
    <w:rsid w:val="00D46917"/>
    <w:rsid w:val="00D46DD4"/>
    <w:rsid w:val="00D4722A"/>
    <w:rsid w:val="00D474A0"/>
    <w:rsid w:val="00D47A78"/>
    <w:rsid w:val="00D47DBE"/>
    <w:rsid w:val="00D47FDB"/>
    <w:rsid w:val="00D50180"/>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3599"/>
    <w:rsid w:val="00D53720"/>
    <w:rsid w:val="00D53761"/>
    <w:rsid w:val="00D545A7"/>
    <w:rsid w:val="00D547C4"/>
    <w:rsid w:val="00D54BBF"/>
    <w:rsid w:val="00D54D28"/>
    <w:rsid w:val="00D55E3C"/>
    <w:rsid w:val="00D55EAC"/>
    <w:rsid w:val="00D55EEC"/>
    <w:rsid w:val="00D5603E"/>
    <w:rsid w:val="00D563CE"/>
    <w:rsid w:val="00D563D2"/>
    <w:rsid w:val="00D566BD"/>
    <w:rsid w:val="00D56DA7"/>
    <w:rsid w:val="00D56DF9"/>
    <w:rsid w:val="00D56E60"/>
    <w:rsid w:val="00D57297"/>
    <w:rsid w:val="00D57F67"/>
    <w:rsid w:val="00D602B5"/>
    <w:rsid w:val="00D602FB"/>
    <w:rsid w:val="00D6074B"/>
    <w:rsid w:val="00D60CCE"/>
    <w:rsid w:val="00D60E30"/>
    <w:rsid w:val="00D60E98"/>
    <w:rsid w:val="00D6161F"/>
    <w:rsid w:val="00D61C10"/>
    <w:rsid w:val="00D62440"/>
    <w:rsid w:val="00D624D7"/>
    <w:rsid w:val="00D63018"/>
    <w:rsid w:val="00D6302F"/>
    <w:rsid w:val="00D630AC"/>
    <w:rsid w:val="00D630C1"/>
    <w:rsid w:val="00D63134"/>
    <w:rsid w:val="00D6353B"/>
    <w:rsid w:val="00D63811"/>
    <w:rsid w:val="00D63A06"/>
    <w:rsid w:val="00D63F0A"/>
    <w:rsid w:val="00D6414A"/>
    <w:rsid w:val="00D642CE"/>
    <w:rsid w:val="00D64384"/>
    <w:rsid w:val="00D6468F"/>
    <w:rsid w:val="00D64DE0"/>
    <w:rsid w:val="00D657C1"/>
    <w:rsid w:val="00D659B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511"/>
    <w:rsid w:val="00D715D6"/>
    <w:rsid w:val="00D71C07"/>
    <w:rsid w:val="00D7202E"/>
    <w:rsid w:val="00D725E2"/>
    <w:rsid w:val="00D72765"/>
    <w:rsid w:val="00D72798"/>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B76"/>
    <w:rsid w:val="00D77184"/>
    <w:rsid w:val="00D771EA"/>
    <w:rsid w:val="00D77223"/>
    <w:rsid w:val="00D7736A"/>
    <w:rsid w:val="00D77AED"/>
    <w:rsid w:val="00D804F5"/>
    <w:rsid w:val="00D80A9F"/>
    <w:rsid w:val="00D80BD8"/>
    <w:rsid w:val="00D80C77"/>
    <w:rsid w:val="00D810F4"/>
    <w:rsid w:val="00D813AD"/>
    <w:rsid w:val="00D81C84"/>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8AC"/>
    <w:rsid w:val="00D87DEF"/>
    <w:rsid w:val="00D9011E"/>
    <w:rsid w:val="00D901CF"/>
    <w:rsid w:val="00D90C31"/>
    <w:rsid w:val="00D90F55"/>
    <w:rsid w:val="00D91050"/>
    <w:rsid w:val="00D91A96"/>
    <w:rsid w:val="00D91EBC"/>
    <w:rsid w:val="00D921AF"/>
    <w:rsid w:val="00D92331"/>
    <w:rsid w:val="00D923B3"/>
    <w:rsid w:val="00D923C2"/>
    <w:rsid w:val="00D92A27"/>
    <w:rsid w:val="00D92F22"/>
    <w:rsid w:val="00D93277"/>
    <w:rsid w:val="00D936E5"/>
    <w:rsid w:val="00D938F8"/>
    <w:rsid w:val="00D93D8B"/>
    <w:rsid w:val="00D93EC2"/>
    <w:rsid w:val="00D94107"/>
    <w:rsid w:val="00D9420C"/>
    <w:rsid w:val="00D94932"/>
    <w:rsid w:val="00D94A5B"/>
    <w:rsid w:val="00D958FD"/>
    <w:rsid w:val="00D95A38"/>
    <w:rsid w:val="00D96B79"/>
    <w:rsid w:val="00D9742F"/>
    <w:rsid w:val="00DA000A"/>
    <w:rsid w:val="00DA004A"/>
    <w:rsid w:val="00DA0192"/>
    <w:rsid w:val="00DA04AF"/>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3E89"/>
    <w:rsid w:val="00DA42A0"/>
    <w:rsid w:val="00DA4BB1"/>
    <w:rsid w:val="00DA55D8"/>
    <w:rsid w:val="00DA5731"/>
    <w:rsid w:val="00DA5875"/>
    <w:rsid w:val="00DA5BAA"/>
    <w:rsid w:val="00DA5E66"/>
    <w:rsid w:val="00DA60CD"/>
    <w:rsid w:val="00DA6DAA"/>
    <w:rsid w:val="00DB0052"/>
    <w:rsid w:val="00DB0437"/>
    <w:rsid w:val="00DB0452"/>
    <w:rsid w:val="00DB09FA"/>
    <w:rsid w:val="00DB0FCF"/>
    <w:rsid w:val="00DB119D"/>
    <w:rsid w:val="00DB11C1"/>
    <w:rsid w:val="00DB1489"/>
    <w:rsid w:val="00DB17CD"/>
    <w:rsid w:val="00DB1858"/>
    <w:rsid w:val="00DB1BB7"/>
    <w:rsid w:val="00DB249B"/>
    <w:rsid w:val="00DB297A"/>
    <w:rsid w:val="00DB2CDB"/>
    <w:rsid w:val="00DB2E7A"/>
    <w:rsid w:val="00DB2F8C"/>
    <w:rsid w:val="00DB3365"/>
    <w:rsid w:val="00DB33F4"/>
    <w:rsid w:val="00DB3413"/>
    <w:rsid w:val="00DB3656"/>
    <w:rsid w:val="00DB3AB9"/>
    <w:rsid w:val="00DB3DC7"/>
    <w:rsid w:val="00DB3E45"/>
    <w:rsid w:val="00DB43B0"/>
    <w:rsid w:val="00DB5416"/>
    <w:rsid w:val="00DB596B"/>
    <w:rsid w:val="00DB5A58"/>
    <w:rsid w:val="00DB5DFD"/>
    <w:rsid w:val="00DB6005"/>
    <w:rsid w:val="00DB6125"/>
    <w:rsid w:val="00DB623A"/>
    <w:rsid w:val="00DB68E9"/>
    <w:rsid w:val="00DB6CA9"/>
    <w:rsid w:val="00DB6EE6"/>
    <w:rsid w:val="00DB6F99"/>
    <w:rsid w:val="00DB7230"/>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601"/>
    <w:rsid w:val="00DC3E9F"/>
    <w:rsid w:val="00DC406C"/>
    <w:rsid w:val="00DC4112"/>
    <w:rsid w:val="00DC4A3A"/>
    <w:rsid w:val="00DC4FD6"/>
    <w:rsid w:val="00DC565A"/>
    <w:rsid w:val="00DC6233"/>
    <w:rsid w:val="00DC66A9"/>
    <w:rsid w:val="00DC6955"/>
    <w:rsid w:val="00DC7138"/>
    <w:rsid w:val="00DC73D4"/>
    <w:rsid w:val="00DC77C6"/>
    <w:rsid w:val="00DD03F2"/>
    <w:rsid w:val="00DD07D6"/>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E7"/>
    <w:rsid w:val="00DD5570"/>
    <w:rsid w:val="00DD573D"/>
    <w:rsid w:val="00DD59B1"/>
    <w:rsid w:val="00DD70B3"/>
    <w:rsid w:val="00DD7E0C"/>
    <w:rsid w:val="00DD7E31"/>
    <w:rsid w:val="00DE0175"/>
    <w:rsid w:val="00DE0313"/>
    <w:rsid w:val="00DE07EC"/>
    <w:rsid w:val="00DE0B18"/>
    <w:rsid w:val="00DE161E"/>
    <w:rsid w:val="00DE1B2A"/>
    <w:rsid w:val="00DE1F59"/>
    <w:rsid w:val="00DE1F97"/>
    <w:rsid w:val="00DE24DF"/>
    <w:rsid w:val="00DE24E5"/>
    <w:rsid w:val="00DE26DC"/>
    <w:rsid w:val="00DE2B78"/>
    <w:rsid w:val="00DE2DAF"/>
    <w:rsid w:val="00DE32DE"/>
    <w:rsid w:val="00DE40E6"/>
    <w:rsid w:val="00DE41FA"/>
    <w:rsid w:val="00DE427B"/>
    <w:rsid w:val="00DE4E4C"/>
    <w:rsid w:val="00DE515B"/>
    <w:rsid w:val="00DE5432"/>
    <w:rsid w:val="00DE5D20"/>
    <w:rsid w:val="00DE5D43"/>
    <w:rsid w:val="00DE6050"/>
    <w:rsid w:val="00DE611F"/>
    <w:rsid w:val="00DE625A"/>
    <w:rsid w:val="00DE6726"/>
    <w:rsid w:val="00DE7A1A"/>
    <w:rsid w:val="00DE7A9D"/>
    <w:rsid w:val="00DF0211"/>
    <w:rsid w:val="00DF0808"/>
    <w:rsid w:val="00DF0A8B"/>
    <w:rsid w:val="00DF0AAC"/>
    <w:rsid w:val="00DF0D76"/>
    <w:rsid w:val="00DF109C"/>
    <w:rsid w:val="00DF114F"/>
    <w:rsid w:val="00DF14E8"/>
    <w:rsid w:val="00DF1678"/>
    <w:rsid w:val="00DF1800"/>
    <w:rsid w:val="00DF1DD4"/>
    <w:rsid w:val="00DF2025"/>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EB0"/>
    <w:rsid w:val="00DF6F3D"/>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411"/>
    <w:rsid w:val="00E027FE"/>
    <w:rsid w:val="00E028D3"/>
    <w:rsid w:val="00E02E6D"/>
    <w:rsid w:val="00E03374"/>
    <w:rsid w:val="00E038FD"/>
    <w:rsid w:val="00E03F24"/>
    <w:rsid w:val="00E03FED"/>
    <w:rsid w:val="00E0439E"/>
    <w:rsid w:val="00E04469"/>
    <w:rsid w:val="00E04577"/>
    <w:rsid w:val="00E04C35"/>
    <w:rsid w:val="00E055AE"/>
    <w:rsid w:val="00E055BA"/>
    <w:rsid w:val="00E056FA"/>
    <w:rsid w:val="00E05BC2"/>
    <w:rsid w:val="00E05C1B"/>
    <w:rsid w:val="00E0620D"/>
    <w:rsid w:val="00E064D5"/>
    <w:rsid w:val="00E06A54"/>
    <w:rsid w:val="00E06A8E"/>
    <w:rsid w:val="00E06B9A"/>
    <w:rsid w:val="00E06D96"/>
    <w:rsid w:val="00E078AD"/>
    <w:rsid w:val="00E07BED"/>
    <w:rsid w:val="00E07E5F"/>
    <w:rsid w:val="00E07FEC"/>
    <w:rsid w:val="00E11913"/>
    <w:rsid w:val="00E11986"/>
    <w:rsid w:val="00E123A5"/>
    <w:rsid w:val="00E126D4"/>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809"/>
    <w:rsid w:val="00E15C24"/>
    <w:rsid w:val="00E15D14"/>
    <w:rsid w:val="00E162B3"/>
    <w:rsid w:val="00E16437"/>
    <w:rsid w:val="00E16B8D"/>
    <w:rsid w:val="00E17255"/>
    <w:rsid w:val="00E17539"/>
    <w:rsid w:val="00E1754E"/>
    <w:rsid w:val="00E17861"/>
    <w:rsid w:val="00E17C22"/>
    <w:rsid w:val="00E20153"/>
    <w:rsid w:val="00E202F2"/>
    <w:rsid w:val="00E20581"/>
    <w:rsid w:val="00E20BE5"/>
    <w:rsid w:val="00E21AA7"/>
    <w:rsid w:val="00E21E78"/>
    <w:rsid w:val="00E22F30"/>
    <w:rsid w:val="00E23631"/>
    <w:rsid w:val="00E23AAC"/>
    <w:rsid w:val="00E24CB1"/>
    <w:rsid w:val="00E25283"/>
    <w:rsid w:val="00E25948"/>
    <w:rsid w:val="00E25A4A"/>
    <w:rsid w:val="00E25B2B"/>
    <w:rsid w:val="00E25B95"/>
    <w:rsid w:val="00E25C30"/>
    <w:rsid w:val="00E25FEA"/>
    <w:rsid w:val="00E260F5"/>
    <w:rsid w:val="00E26138"/>
    <w:rsid w:val="00E2660F"/>
    <w:rsid w:val="00E26CA9"/>
    <w:rsid w:val="00E271A1"/>
    <w:rsid w:val="00E2763E"/>
    <w:rsid w:val="00E27956"/>
    <w:rsid w:val="00E279A9"/>
    <w:rsid w:val="00E27D76"/>
    <w:rsid w:val="00E302A0"/>
    <w:rsid w:val="00E30586"/>
    <w:rsid w:val="00E30DB7"/>
    <w:rsid w:val="00E30FC0"/>
    <w:rsid w:val="00E319C0"/>
    <w:rsid w:val="00E31B37"/>
    <w:rsid w:val="00E324C7"/>
    <w:rsid w:val="00E325EF"/>
    <w:rsid w:val="00E334F1"/>
    <w:rsid w:val="00E336F1"/>
    <w:rsid w:val="00E3394F"/>
    <w:rsid w:val="00E339F1"/>
    <w:rsid w:val="00E33B0E"/>
    <w:rsid w:val="00E340A0"/>
    <w:rsid w:val="00E34205"/>
    <w:rsid w:val="00E34241"/>
    <w:rsid w:val="00E34936"/>
    <w:rsid w:val="00E35DA1"/>
    <w:rsid w:val="00E364A9"/>
    <w:rsid w:val="00E36F9A"/>
    <w:rsid w:val="00E37427"/>
    <w:rsid w:val="00E375C5"/>
    <w:rsid w:val="00E37F49"/>
    <w:rsid w:val="00E40110"/>
    <w:rsid w:val="00E40192"/>
    <w:rsid w:val="00E40229"/>
    <w:rsid w:val="00E4056A"/>
    <w:rsid w:val="00E406B6"/>
    <w:rsid w:val="00E408B1"/>
    <w:rsid w:val="00E40950"/>
    <w:rsid w:val="00E40CD0"/>
    <w:rsid w:val="00E41681"/>
    <w:rsid w:val="00E4181C"/>
    <w:rsid w:val="00E42115"/>
    <w:rsid w:val="00E423D4"/>
    <w:rsid w:val="00E425F7"/>
    <w:rsid w:val="00E42E5C"/>
    <w:rsid w:val="00E42EE0"/>
    <w:rsid w:val="00E4302F"/>
    <w:rsid w:val="00E434A7"/>
    <w:rsid w:val="00E43742"/>
    <w:rsid w:val="00E43FF5"/>
    <w:rsid w:val="00E44785"/>
    <w:rsid w:val="00E44CC4"/>
    <w:rsid w:val="00E451A6"/>
    <w:rsid w:val="00E451E5"/>
    <w:rsid w:val="00E45371"/>
    <w:rsid w:val="00E45482"/>
    <w:rsid w:val="00E4550C"/>
    <w:rsid w:val="00E4568A"/>
    <w:rsid w:val="00E4578A"/>
    <w:rsid w:val="00E45AF5"/>
    <w:rsid w:val="00E466CF"/>
    <w:rsid w:val="00E469E9"/>
    <w:rsid w:val="00E4743F"/>
    <w:rsid w:val="00E479A9"/>
    <w:rsid w:val="00E47AD1"/>
    <w:rsid w:val="00E47DA1"/>
    <w:rsid w:val="00E50340"/>
    <w:rsid w:val="00E50E49"/>
    <w:rsid w:val="00E51005"/>
    <w:rsid w:val="00E51095"/>
    <w:rsid w:val="00E51857"/>
    <w:rsid w:val="00E518E9"/>
    <w:rsid w:val="00E519F5"/>
    <w:rsid w:val="00E51BEB"/>
    <w:rsid w:val="00E52424"/>
    <w:rsid w:val="00E525C0"/>
    <w:rsid w:val="00E5263A"/>
    <w:rsid w:val="00E533A7"/>
    <w:rsid w:val="00E53C99"/>
    <w:rsid w:val="00E5414F"/>
    <w:rsid w:val="00E54353"/>
    <w:rsid w:val="00E547DE"/>
    <w:rsid w:val="00E54967"/>
    <w:rsid w:val="00E54D59"/>
    <w:rsid w:val="00E55483"/>
    <w:rsid w:val="00E5557B"/>
    <w:rsid w:val="00E55890"/>
    <w:rsid w:val="00E55DAE"/>
    <w:rsid w:val="00E56071"/>
    <w:rsid w:val="00E560DB"/>
    <w:rsid w:val="00E56464"/>
    <w:rsid w:val="00E5663C"/>
    <w:rsid w:val="00E566F2"/>
    <w:rsid w:val="00E56DB8"/>
    <w:rsid w:val="00E57BB3"/>
    <w:rsid w:val="00E60990"/>
    <w:rsid w:val="00E60A3C"/>
    <w:rsid w:val="00E60DEC"/>
    <w:rsid w:val="00E6132B"/>
    <w:rsid w:val="00E614BC"/>
    <w:rsid w:val="00E61DCA"/>
    <w:rsid w:val="00E63081"/>
    <w:rsid w:val="00E6315D"/>
    <w:rsid w:val="00E63995"/>
    <w:rsid w:val="00E63A44"/>
    <w:rsid w:val="00E63BD5"/>
    <w:rsid w:val="00E63CD4"/>
    <w:rsid w:val="00E63F62"/>
    <w:rsid w:val="00E645B2"/>
    <w:rsid w:val="00E645BB"/>
    <w:rsid w:val="00E64B53"/>
    <w:rsid w:val="00E64E1B"/>
    <w:rsid w:val="00E64F4C"/>
    <w:rsid w:val="00E65897"/>
    <w:rsid w:val="00E65FD5"/>
    <w:rsid w:val="00E66044"/>
    <w:rsid w:val="00E66208"/>
    <w:rsid w:val="00E664EF"/>
    <w:rsid w:val="00E667F8"/>
    <w:rsid w:val="00E66BC6"/>
    <w:rsid w:val="00E66C94"/>
    <w:rsid w:val="00E6710B"/>
    <w:rsid w:val="00E67320"/>
    <w:rsid w:val="00E6750E"/>
    <w:rsid w:val="00E67C97"/>
    <w:rsid w:val="00E70688"/>
    <w:rsid w:val="00E70B0B"/>
    <w:rsid w:val="00E70C7A"/>
    <w:rsid w:val="00E713D9"/>
    <w:rsid w:val="00E71700"/>
    <w:rsid w:val="00E71708"/>
    <w:rsid w:val="00E71844"/>
    <w:rsid w:val="00E71C20"/>
    <w:rsid w:val="00E72841"/>
    <w:rsid w:val="00E728AE"/>
    <w:rsid w:val="00E72919"/>
    <w:rsid w:val="00E72C46"/>
    <w:rsid w:val="00E73078"/>
    <w:rsid w:val="00E731FB"/>
    <w:rsid w:val="00E7361E"/>
    <w:rsid w:val="00E73761"/>
    <w:rsid w:val="00E73780"/>
    <w:rsid w:val="00E7398F"/>
    <w:rsid w:val="00E73B2F"/>
    <w:rsid w:val="00E73C58"/>
    <w:rsid w:val="00E73CA5"/>
    <w:rsid w:val="00E73F7D"/>
    <w:rsid w:val="00E743B9"/>
    <w:rsid w:val="00E74611"/>
    <w:rsid w:val="00E7475A"/>
    <w:rsid w:val="00E74882"/>
    <w:rsid w:val="00E749D8"/>
    <w:rsid w:val="00E7564A"/>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6E9E"/>
    <w:rsid w:val="00E878B9"/>
    <w:rsid w:val="00E87E8A"/>
    <w:rsid w:val="00E9086A"/>
    <w:rsid w:val="00E90898"/>
    <w:rsid w:val="00E90DD2"/>
    <w:rsid w:val="00E90E9D"/>
    <w:rsid w:val="00E90EDF"/>
    <w:rsid w:val="00E90F32"/>
    <w:rsid w:val="00E91764"/>
    <w:rsid w:val="00E91CD0"/>
    <w:rsid w:val="00E9202E"/>
    <w:rsid w:val="00E92925"/>
    <w:rsid w:val="00E92A32"/>
    <w:rsid w:val="00E92DBB"/>
    <w:rsid w:val="00E93343"/>
    <w:rsid w:val="00E93503"/>
    <w:rsid w:val="00E9369F"/>
    <w:rsid w:val="00E938D7"/>
    <w:rsid w:val="00E939E2"/>
    <w:rsid w:val="00E93C76"/>
    <w:rsid w:val="00E93F6F"/>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11C"/>
    <w:rsid w:val="00EB056D"/>
    <w:rsid w:val="00EB08DF"/>
    <w:rsid w:val="00EB0A5F"/>
    <w:rsid w:val="00EB13BF"/>
    <w:rsid w:val="00EB1749"/>
    <w:rsid w:val="00EB1D63"/>
    <w:rsid w:val="00EB1E5A"/>
    <w:rsid w:val="00EB28C8"/>
    <w:rsid w:val="00EB2928"/>
    <w:rsid w:val="00EB292A"/>
    <w:rsid w:val="00EB2A09"/>
    <w:rsid w:val="00EB2F6C"/>
    <w:rsid w:val="00EB3BC7"/>
    <w:rsid w:val="00EB3DBC"/>
    <w:rsid w:val="00EB3E4D"/>
    <w:rsid w:val="00EB43A6"/>
    <w:rsid w:val="00EB44B5"/>
    <w:rsid w:val="00EB464F"/>
    <w:rsid w:val="00EB49BE"/>
    <w:rsid w:val="00EB49E2"/>
    <w:rsid w:val="00EB4B0F"/>
    <w:rsid w:val="00EB512A"/>
    <w:rsid w:val="00EB592B"/>
    <w:rsid w:val="00EB5BA4"/>
    <w:rsid w:val="00EB5CB9"/>
    <w:rsid w:val="00EB5FA7"/>
    <w:rsid w:val="00EB60CD"/>
    <w:rsid w:val="00EB672A"/>
    <w:rsid w:val="00EB67DC"/>
    <w:rsid w:val="00EB6F06"/>
    <w:rsid w:val="00EB7B83"/>
    <w:rsid w:val="00EB7EF8"/>
    <w:rsid w:val="00EC12BA"/>
    <w:rsid w:val="00EC13E1"/>
    <w:rsid w:val="00EC1969"/>
    <w:rsid w:val="00EC1FB2"/>
    <w:rsid w:val="00EC20BC"/>
    <w:rsid w:val="00EC2546"/>
    <w:rsid w:val="00EC2664"/>
    <w:rsid w:val="00EC26A0"/>
    <w:rsid w:val="00EC2FE0"/>
    <w:rsid w:val="00EC333A"/>
    <w:rsid w:val="00EC365B"/>
    <w:rsid w:val="00EC39CB"/>
    <w:rsid w:val="00EC3CA6"/>
    <w:rsid w:val="00EC4229"/>
    <w:rsid w:val="00EC42FE"/>
    <w:rsid w:val="00EC447B"/>
    <w:rsid w:val="00EC486E"/>
    <w:rsid w:val="00EC4D0C"/>
    <w:rsid w:val="00EC548D"/>
    <w:rsid w:val="00EC58BC"/>
    <w:rsid w:val="00EC5919"/>
    <w:rsid w:val="00EC5EE6"/>
    <w:rsid w:val="00EC6017"/>
    <w:rsid w:val="00EC66CE"/>
    <w:rsid w:val="00EC6A47"/>
    <w:rsid w:val="00EC70CC"/>
    <w:rsid w:val="00EC728D"/>
    <w:rsid w:val="00EC740B"/>
    <w:rsid w:val="00EC755D"/>
    <w:rsid w:val="00EC75FC"/>
    <w:rsid w:val="00EC7AB5"/>
    <w:rsid w:val="00ED05FB"/>
    <w:rsid w:val="00ED16A1"/>
    <w:rsid w:val="00ED20E9"/>
    <w:rsid w:val="00ED24B8"/>
    <w:rsid w:val="00ED2A5C"/>
    <w:rsid w:val="00ED2CAA"/>
    <w:rsid w:val="00ED2DA2"/>
    <w:rsid w:val="00ED2E8C"/>
    <w:rsid w:val="00ED398A"/>
    <w:rsid w:val="00ED3EF4"/>
    <w:rsid w:val="00ED3EFD"/>
    <w:rsid w:val="00ED47AE"/>
    <w:rsid w:val="00ED4F1E"/>
    <w:rsid w:val="00ED52FB"/>
    <w:rsid w:val="00ED59EA"/>
    <w:rsid w:val="00ED5AA8"/>
    <w:rsid w:val="00ED5C6F"/>
    <w:rsid w:val="00ED5C79"/>
    <w:rsid w:val="00ED5E9E"/>
    <w:rsid w:val="00ED6CE0"/>
    <w:rsid w:val="00ED6CFA"/>
    <w:rsid w:val="00ED6F58"/>
    <w:rsid w:val="00ED7047"/>
    <w:rsid w:val="00ED709A"/>
    <w:rsid w:val="00ED7481"/>
    <w:rsid w:val="00ED7B9F"/>
    <w:rsid w:val="00ED7DA3"/>
    <w:rsid w:val="00ED7F33"/>
    <w:rsid w:val="00EE00B0"/>
    <w:rsid w:val="00EE0D09"/>
    <w:rsid w:val="00EE1BFA"/>
    <w:rsid w:val="00EE1F22"/>
    <w:rsid w:val="00EE2148"/>
    <w:rsid w:val="00EE2172"/>
    <w:rsid w:val="00EE21AD"/>
    <w:rsid w:val="00EE2E86"/>
    <w:rsid w:val="00EE313C"/>
    <w:rsid w:val="00EE33AF"/>
    <w:rsid w:val="00EE3AF2"/>
    <w:rsid w:val="00EE3CB2"/>
    <w:rsid w:val="00EE420C"/>
    <w:rsid w:val="00EE4964"/>
    <w:rsid w:val="00EE49DD"/>
    <w:rsid w:val="00EE4DDD"/>
    <w:rsid w:val="00EE5520"/>
    <w:rsid w:val="00EE574F"/>
    <w:rsid w:val="00EE5F5E"/>
    <w:rsid w:val="00EE701F"/>
    <w:rsid w:val="00EE77CA"/>
    <w:rsid w:val="00EE7966"/>
    <w:rsid w:val="00EE7BE7"/>
    <w:rsid w:val="00EE7CAE"/>
    <w:rsid w:val="00EE7D29"/>
    <w:rsid w:val="00EE7FE6"/>
    <w:rsid w:val="00EF033F"/>
    <w:rsid w:val="00EF0864"/>
    <w:rsid w:val="00EF0A53"/>
    <w:rsid w:val="00EF177D"/>
    <w:rsid w:val="00EF1998"/>
    <w:rsid w:val="00EF1B14"/>
    <w:rsid w:val="00EF1CCE"/>
    <w:rsid w:val="00EF27B1"/>
    <w:rsid w:val="00EF2DB3"/>
    <w:rsid w:val="00EF2DEE"/>
    <w:rsid w:val="00EF2FE0"/>
    <w:rsid w:val="00EF305C"/>
    <w:rsid w:val="00EF3CA6"/>
    <w:rsid w:val="00EF4B16"/>
    <w:rsid w:val="00EF519B"/>
    <w:rsid w:val="00EF5B6A"/>
    <w:rsid w:val="00EF5E29"/>
    <w:rsid w:val="00EF62A7"/>
    <w:rsid w:val="00EF638A"/>
    <w:rsid w:val="00EF653B"/>
    <w:rsid w:val="00EF656F"/>
    <w:rsid w:val="00EF6822"/>
    <w:rsid w:val="00EF696F"/>
    <w:rsid w:val="00EF6AC9"/>
    <w:rsid w:val="00EF6BDA"/>
    <w:rsid w:val="00EF6CD4"/>
    <w:rsid w:val="00EF6EB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608"/>
    <w:rsid w:val="00F02B26"/>
    <w:rsid w:val="00F02F0D"/>
    <w:rsid w:val="00F0330A"/>
    <w:rsid w:val="00F0331E"/>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507F"/>
    <w:rsid w:val="00F153D2"/>
    <w:rsid w:val="00F153FF"/>
    <w:rsid w:val="00F16356"/>
    <w:rsid w:val="00F1638A"/>
    <w:rsid w:val="00F16733"/>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2982"/>
    <w:rsid w:val="00F2326F"/>
    <w:rsid w:val="00F23938"/>
    <w:rsid w:val="00F23C9F"/>
    <w:rsid w:val="00F23DFC"/>
    <w:rsid w:val="00F2400A"/>
    <w:rsid w:val="00F2483A"/>
    <w:rsid w:val="00F24D1D"/>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5D5"/>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428"/>
    <w:rsid w:val="00F345B0"/>
    <w:rsid w:val="00F34677"/>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D31"/>
    <w:rsid w:val="00F37E50"/>
    <w:rsid w:val="00F37FF3"/>
    <w:rsid w:val="00F40196"/>
    <w:rsid w:val="00F41B7C"/>
    <w:rsid w:val="00F41D1E"/>
    <w:rsid w:val="00F4225C"/>
    <w:rsid w:val="00F42263"/>
    <w:rsid w:val="00F42E0B"/>
    <w:rsid w:val="00F435D4"/>
    <w:rsid w:val="00F43804"/>
    <w:rsid w:val="00F43C72"/>
    <w:rsid w:val="00F44B0A"/>
    <w:rsid w:val="00F44CF0"/>
    <w:rsid w:val="00F44F52"/>
    <w:rsid w:val="00F45319"/>
    <w:rsid w:val="00F45882"/>
    <w:rsid w:val="00F45DE3"/>
    <w:rsid w:val="00F45EBD"/>
    <w:rsid w:val="00F45FF2"/>
    <w:rsid w:val="00F461C6"/>
    <w:rsid w:val="00F464DC"/>
    <w:rsid w:val="00F46A5F"/>
    <w:rsid w:val="00F47003"/>
    <w:rsid w:val="00F470C5"/>
    <w:rsid w:val="00F475A2"/>
    <w:rsid w:val="00F475C3"/>
    <w:rsid w:val="00F479A5"/>
    <w:rsid w:val="00F47DA7"/>
    <w:rsid w:val="00F50117"/>
    <w:rsid w:val="00F5012F"/>
    <w:rsid w:val="00F504D0"/>
    <w:rsid w:val="00F50638"/>
    <w:rsid w:val="00F507B0"/>
    <w:rsid w:val="00F50A54"/>
    <w:rsid w:val="00F50CE4"/>
    <w:rsid w:val="00F50F02"/>
    <w:rsid w:val="00F5146A"/>
    <w:rsid w:val="00F515FC"/>
    <w:rsid w:val="00F51879"/>
    <w:rsid w:val="00F51FE8"/>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C19"/>
    <w:rsid w:val="00F56F20"/>
    <w:rsid w:val="00F57BD5"/>
    <w:rsid w:val="00F57CC4"/>
    <w:rsid w:val="00F600F5"/>
    <w:rsid w:val="00F60366"/>
    <w:rsid w:val="00F604A4"/>
    <w:rsid w:val="00F61F7A"/>
    <w:rsid w:val="00F625BA"/>
    <w:rsid w:val="00F62A3B"/>
    <w:rsid w:val="00F62CA1"/>
    <w:rsid w:val="00F6323A"/>
    <w:rsid w:val="00F63426"/>
    <w:rsid w:val="00F63889"/>
    <w:rsid w:val="00F63AD4"/>
    <w:rsid w:val="00F63D3B"/>
    <w:rsid w:val="00F64223"/>
    <w:rsid w:val="00F64389"/>
    <w:rsid w:val="00F64862"/>
    <w:rsid w:val="00F648EC"/>
    <w:rsid w:val="00F648F3"/>
    <w:rsid w:val="00F64ADA"/>
    <w:rsid w:val="00F65036"/>
    <w:rsid w:val="00F653D9"/>
    <w:rsid w:val="00F6544E"/>
    <w:rsid w:val="00F657FE"/>
    <w:rsid w:val="00F65C97"/>
    <w:rsid w:val="00F6670D"/>
    <w:rsid w:val="00F6688C"/>
    <w:rsid w:val="00F66D81"/>
    <w:rsid w:val="00F66DF2"/>
    <w:rsid w:val="00F6721C"/>
    <w:rsid w:val="00F679E6"/>
    <w:rsid w:val="00F67B5F"/>
    <w:rsid w:val="00F67BE2"/>
    <w:rsid w:val="00F67DDA"/>
    <w:rsid w:val="00F70147"/>
    <w:rsid w:val="00F70399"/>
    <w:rsid w:val="00F703B5"/>
    <w:rsid w:val="00F708AF"/>
    <w:rsid w:val="00F70A4D"/>
    <w:rsid w:val="00F70D1B"/>
    <w:rsid w:val="00F71070"/>
    <w:rsid w:val="00F71118"/>
    <w:rsid w:val="00F71DE9"/>
    <w:rsid w:val="00F72161"/>
    <w:rsid w:val="00F72223"/>
    <w:rsid w:val="00F72BA4"/>
    <w:rsid w:val="00F72E30"/>
    <w:rsid w:val="00F730EB"/>
    <w:rsid w:val="00F7399C"/>
    <w:rsid w:val="00F74A15"/>
    <w:rsid w:val="00F74CD0"/>
    <w:rsid w:val="00F74FC9"/>
    <w:rsid w:val="00F75091"/>
    <w:rsid w:val="00F753A5"/>
    <w:rsid w:val="00F75B38"/>
    <w:rsid w:val="00F75BE7"/>
    <w:rsid w:val="00F76008"/>
    <w:rsid w:val="00F763FE"/>
    <w:rsid w:val="00F76A4F"/>
    <w:rsid w:val="00F76C44"/>
    <w:rsid w:val="00F76D0F"/>
    <w:rsid w:val="00F76E81"/>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438"/>
    <w:rsid w:val="00F8459E"/>
    <w:rsid w:val="00F84699"/>
    <w:rsid w:val="00F84C1C"/>
    <w:rsid w:val="00F84E7E"/>
    <w:rsid w:val="00F8527D"/>
    <w:rsid w:val="00F854F0"/>
    <w:rsid w:val="00F858A4"/>
    <w:rsid w:val="00F859C2"/>
    <w:rsid w:val="00F86257"/>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0F7"/>
    <w:rsid w:val="00F955FF"/>
    <w:rsid w:val="00F9598D"/>
    <w:rsid w:val="00F95DF7"/>
    <w:rsid w:val="00F967D0"/>
    <w:rsid w:val="00F96BB9"/>
    <w:rsid w:val="00F96ED7"/>
    <w:rsid w:val="00F972AA"/>
    <w:rsid w:val="00F974FB"/>
    <w:rsid w:val="00FA0599"/>
    <w:rsid w:val="00FA077F"/>
    <w:rsid w:val="00FA098A"/>
    <w:rsid w:val="00FA0BA9"/>
    <w:rsid w:val="00FA0CCC"/>
    <w:rsid w:val="00FA1079"/>
    <w:rsid w:val="00FA11C4"/>
    <w:rsid w:val="00FA1695"/>
    <w:rsid w:val="00FA16C6"/>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7B0"/>
    <w:rsid w:val="00FB0801"/>
    <w:rsid w:val="00FB0C44"/>
    <w:rsid w:val="00FB13B8"/>
    <w:rsid w:val="00FB148A"/>
    <w:rsid w:val="00FB14C6"/>
    <w:rsid w:val="00FB15EC"/>
    <w:rsid w:val="00FB1EE9"/>
    <w:rsid w:val="00FB1FB2"/>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5A05"/>
    <w:rsid w:val="00FB6331"/>
    <w:rsid w:val="00FB6386"/>
    <w:rsid w:val="00FB6E25"/>
    <w:rsid w:val="00FB728C"/>
    <w:rsid w:val="00FB7791"/>
    <w:rsid w:val="00FB7A26"/>
    <w:rsid w:val="00FB7A76"/>
    <w:rsid w:val="00FB7FF7"/>
    <w:rsid w:val="00FC0038"/>
    <w:rsid w:val="00FC0404"/>
    <w:rsid w:val="00FC0C0B"/>
    <w:rsid w:val="00FC10B6"/>
    <w:rsid w:val="00FC13C4"/>
    <w:rsid w:val="00FC1733"/>
    <w:rsid w:val="00FC19BA"/>
    <w:rsid w:val="00FC1CAD"/>
    <w:rsid w:val="00FC20F9"/>
    <w:rsid w:val="00FC245D"/>
    <w:rsid w:val="00FC2996"/>
    <w:rsid w:val="00FC2C1A"/>
    <w:rsid w:val="00FC2DB4"/>
    <w:rsid w:val="00FC3C1C"/>
    <w:rsid w:val="00FC3D31"/>
    <w:rsid w:val="00FC3FCD"/>
    <w:rsid w:val="00FC4056"/>
    <w:rsid w:val="00FC4584"/>
    <w:rsid w:val="00FC4F47"/>
    <w:rsid w:val="00FC4F4B"/>
    <w:rsid w:val="00FC55E2"/>
    <w:rsid w:val="00FC5A97"/>
    <w:rsid w:val="00FC5EE0"/>
    <w:rsid w:val="00FC5F9E"/>
    <w:rsid w:val="00FC6878"/>
    <w:rsid w:val="00FC6CC1"/>
    <w:rsid w:val="00FC6D12"/>
    <w:rsid w:val="00FC700B"/>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A2B"/>
    <w:rsid w:val="00FD3B14"/>
    <w:rsid w:val="00FD3B3A"/>
    <w:rsid w:val="00FD42D2"/>
    <w:rsid w:val="00FD49D0"/>
    <w:rsid w:val="00FD4ABB"/>
    <w:rsid w:val="00FD4D0F"/>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6C9"/>
    <w:rsid w:val="00FE16FF"/>
    <w:rsid w:val="00FE1866"/>
    <w:rsid w:val="00FE1F76"/>
    <w:rsid w:val="00FE2260"/>
    <w:rsid w:val="00FE29BF"/>
    <w:rsid w:val="00FE3AE6"/>
    <w:rsid w:val="00FE3DE8"/>
    <w:rsid w:val="00FE3E8D"/>
    <w:rsid w:val="00FE43E8"/>
    <w:rsid w:val="00FE47FF"/>
    <w:rsid w:val="00FE49F2"/>
    <w:rsid w:val="00FE4F8C"/>
    <w:rsid w:val="00FE54F8"/>
    <w:rsid w:val="00FE565E"/>
    <w:rsid w:val="00FE578A"/>
    <w:rsid w:val="00FE599F"/>
    <w:rsid w:val="00FE61D2"/>
    <w:rsid w:val="00FE6265"/>
    <w:rsid w:val="00FE6368"/>
    <w:rsid w:val="00FE6D69"/>
    <w:rsid w:val="00FE7030"/>
    <w:rsid w:val="00FE7432"/>
    <w:rsid w:val="00FE7577"/>
    <w:rsid w:val="00FE76A0"/>
    <w:rsid w:val="00FE7A73"/>
    <w:rsid w:val="00FE7ED4"/>
    <w:rsid w:val="00FF012B"/>
    <w:rsid w:val="00FF0190"/>
    <w:rsid w:val="00FF077A"/>
    <w:rsid w:val="00FF07A0"/>
    <w:rsid w:val="00FF0AE2"/>
    <w:rsid w:val="00FF14E2"/>
    <w:rsid w:val="00FF1639"/>
    <w:rsid w:val="00FF1996"/>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4EF6"/>
    <w:rsid w:val="00FF50FF"/>
    <w:rsid w:val="00FF5192"/>
    <w:rsid w:val="00FF559E"/>
    <w:rsid w:val="00FF5742"/>
    <w:rsid w:val="00FF5AB1"/>
    <w:rsid w:val="00FF6015"/>
    <w:rsid w:val="00FF6482"/>
    <w:rsid w:val="00FF68CF"/>
    <w:rsid w:val="00FF6A43"/>
    <w:rsid w:val="00FF6D1D"/>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uiPriority="99" w:qFormat="1"/>
    <w:lsdException w:name="List Bullet" w:semiHidden="0" w:unhideWhenUsed="0"/>
    <w:lsdException w:name="List 3" w:semiHidden="0" w:unhideWhenUsed="0"/>
    <w:lsdException w:name="List 4" w:semiHidden="0" w:unhideWhenUsed="0"/>
    <w:lsdException w:name="Title" w:semiHidden="0" w:unhideWhenUsed="0" w:qFormat="1"/>
    <w:lsdException w:name="Default Paragraph Font" w:uiPriority="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D2F"/>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styleId="Revision">
    <w:name w:val="Revision"/>
    <w:hidden/>
    <w:uiPriority w:val="99"/>
    <w:semiHidden/>
    <w:rsid w:val="00120324"/>
    <w:rPr>
      <w:rFonts w:ascii="Times New Roman" w:hAnsi="Times New Roman"/>
      <w:lang w:val="en-GB"/>
    </w:rPr>
  </w:style>
  <w:style w:type="character" w:styleId="IntenseEmphasis">
    <w:name w:val="Intense Emphasis"/>
    <w:basedOn w:val="DefaultParagraphFont"/>
    <w:uiPriority w:val="21"/>
    <w:qFormat/>
    <w:rsid w:val="0016373E"/>
    <w:rPr>
      <w:b/>
      <w:bCs/>
      <w:i/>
      <w:iCs/>
      <w:color w:val="4F81BD" w:themeColor="accent1"/>
    </w:rPr>
  </w:style>
  <w:style w:type="character" w:styleId="Emphasis">
    <w:name w:val="Emphasis"/>
    <w:basedOn w:val="DefaultParagraphFont"/>
    <w:qFormat/>
    <w:rsid w:val="0021295D"/>
    <w:rPr>
      <w:i/>
      <w:iCs/>
    </w:rPr>
  </w:style>
  <w:style w:type="character" w:styleId="PlaceholderText">
    <w:name w:val="Placeholder Text"/>
    <w:basedOn w:val="DefaultParagraphFont"/>
    <w:uiPriority w:val="99"/>
    <w:semiHidden/>
    <w:rsid w:val="0014358E"/>
    <w:rPr>
      <w:color w:val="808080"/>
    </w:rPr>
  </w:style>
  <w:style w:type="paragraph" w:customStyle="1" w:styleId="LGTdoc">
    <w:name w:val="LGTdoc_본문"/>
    <w:basedOn w:val="Normal"/>
    <w:rsid w:val="00A860F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uiPriority="99" w:qFormat="1"/>
    <w:lsdException w:name="List Bullet" w:semiHidden="0" w:unhideWhenUsed="0"/>
    <w:lsdException w:name="List 3" w:semiHidden="0" w:unhideWhenUsed="0"/>
    <w:lsdException w:name="List 4" w:semiHidden="0" w:unhideWhenUsed="0"/>
    <w:lsdException w:name="Title" w:semiHidden="0" w:unhideWhenUsed="0" w:qFormat="1"/>
    <w:lsdException w:name="Default Paragraph Font" w:uiPriority="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D2F"/>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styleId="Revision">
    <w:name w:val="Revision"/>
    <w:hidden/>
    <w:uiPriority w:val="99"/>
    <w:semiHidden/>
    <w:rsid w:val="00120324"/>
    <w:rPr>
      <w:rFonts w:ascii="Times New Roman" w:hAnsi="Times New Roman"/>
      <w:lang w:val="en-GB"/>
    </w:rPr>
  </w:style>
  <w:style w:type="character" w:styleId="IntenseEmphasis">
    <w:name w:val="Intense Emphasis"/>
    <w:basedOn w:val="DefaultParagraphFont"/>
    <w:uiPriority w:val="21"/>
    <w:qFormat/>
    <w:rsid w:val="0016373E"/>
    <w:rPr>
      <w:b/>
      <w:bCs/>
      <w:i/>
      <w:iCs/>
      <w:color w:val="4F81BD" w:themeColor="accent1"/>
    </w:rPr>
  </w:style>
  <w:style w:type="character" w:styleId="Emphasis">
    <w:name w:val="Emphasis"/>
    <w:basedOn w:val="DefaultParagraphFont"/>
    <w:qFormat/>
    <w:rsid w:val="0021295D"/>
    <w:rPr>
      <w:i/>
      <w:iCs/>
    </w:rPr>
  </w:style>
  <w:style w:type="character" w:styleId="PlaceholderText">
    <w:name w:val="Placeholder Text"/>
    <w:basedOn w:val="DefaultParagraphFont"/>
    <w:uiPriority w:val="99"/>
    <w:semiHidden/>
    <w:rsid w:val="0014358E"/>
    <w:rPr>
      <w:color w:val="808080"/>
    </w:rPr>
  </w:style>
  <w:style w:type="paragraph" w:customStyle="1" w:styleId="LGTdoc">
    <w:name w:val="LGTdoc_본문"/>
    <w:basedOn w:val="Normal"/>
    <w:rsid w:val="00A860F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273174678">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380638806">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62212097">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73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2635</Words>
  <Characters>15021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2015-11-06T13:50:00Z</dcterms:created>
  <dcterms:modified xsi:type="dcterms:W3CDTF">2016-08-12T14:00:00Z</dcterms:modified>
</cp:coreProperties>
</file>